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90D9" w14:textId="17F36F86" w:rsidR="00FA2F1B" w:rsidRPr="00B97322" w:rsidRDefault="007F6C91" w:rsidP="00482203">
      <w:pPr>
        <w:ind w:left="-284" w:right="-347"/>
        <w:jc w:val="both"/>
        <w:rPr>
          <w:rFonts w:ascii="Arial" w:eastAsiaTheme="minorEastAsia" w:hAnsi="Arial" w:cs="Arial"/>
          <w:sz w:val="21"/>
          <w:szCs w:val="21"/>
        </w:rPr>
      </w:pPr>
      <w:r w:rsidRPr="00B97322">
        <w:rPr>
          <w:rFonts w:ascii="Arial" w:hAnsi="Arial" w:cs="Arial"/>
          <w:noProof/>
          <w:sz w:val="21"/>
          <w:szCs w:val="21"/>
        </w:rPr>
        <w:drawing>
          <wp:anchor distT="0" distB="0" distL="114300" distR="114300" simplePos="0" relativeHeight="251658240" behindDoc="1" locked="0" layoutInCell="1" allowOverlap="1" wp14:anchorId="32044A11" wp14:editId="397F75EF">
            <wp:simplePos x="0" y="0"/>
            <wp:positionH relativeFrom="margin">
              <wp:posOffset>641252</wp:posOffset>
            </wp:positionH>
            <wp:positionV relativeFrom="paragraph">
              <wp:posOffset>-489199</wp:posOffset>
            </wp:positionV>
            <wp:extent cx="4269545" cy="1165230"/>
            <wp:effectExtent l="0" t="0" r="0" b="0"/>
            <wp:wrapNone/>
            <wp:docPr id="1512993041" name="Picture 151299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298281" cy="1173073"/>
                    </a:xfrm>
                    <a:prstGeom prst="rect">
                      <a:avLst/>
                    </a:prstGeom>
                  </pic:spPr>
                </pic:pic>
              </a:graphicData>
            </a:graphic>
            <wp14:sizeRelH relativeFrom="margin">
              <wp14:pctWidth>0</wp14:pctWidth>
            </wp14:sizeRelH>
            <wp14:sizeRelV relativeFrom="margin">
              <wp14:pctHeight>0</wp14:pctHeight>
            </wp14:sizeRelV>
          </wp:anchor>
        </w:drawing>
      </w:r>
    </w:p>
    <w:p w14:paraId="71E47B8E" w14:textId="1495A825" w:rsidR="00E91CFD" w:rsidRPr="00B97322" w:rsidRDefault="00E91CFD" w:rsidP="00482203">
      <w:pPr>
        <w:ind w:left="-284" w:right="-347"/>
        <w:jc w:val="both"/>
        <w:rPr>
          <w:rFonts w:ascii="Arial" w:eastAsiaTheme="minorEastAsia" w:hAnsi="Arial" w:cs="Arial"/>
          <w:sz w:val="21"/>
          <w:szCs w:val="21"/>
        </w:rPr>
      </w:pPr>
    </w:p>
    <w:p w14:paraId="4C604BF0" w14:textId="77777777" w:rsidR="00DD3C0B" w:rsidRPr="00B97322" w:rsidRDefault="00DD3C0B" w:rsidP="00482203">
      <w:pPr>
        <w:ind w:left="-284" w:right="-347"/>
        <w:jc w:val="both"/>
        <w:rPr>
          <w:rFonts w:ascii="Arial" w:eastAsiaTheme="minorEastAsia" w:hAnsi="Arial" w:cs="Arial"/>
          <w:sz w:val="21"/>
          <w:szCs w:val="21"/>
        </w:rPr>
      </w:pPr>
    </w:p>
    <w:p w14:paraId="0B4D2FB2" w14:textId="3EA3D982" w:rsidR="3E9B4302" w:rsidRPr="00B97322" w:rsidRDefault="3E9B4302" w:rsidP="00482203">
      <w:pPr>
        <w:ind w:left="-284" w:right="-347"/>
        <w:jc w:val="both"/>
        <w:rPr>
          <w:rFonts w:ascii="Arial" w:eastAsiaTheme="minorEastAsia" w:hAnsi="Arial" w:cs="Arial"/>
          <w:sz w:val="21"/>
          <w:szCs w:val="21"/>
        </w:rPr>
      </w:pPr>
    </w:p>
    <w:p w14:paraId="60184C89" w14:textId="77777777" w:rsidR="007F6C91" w:rsidRPr="00B97322" w:rsidRDefault="007F6C91" w:rsidP="00482203">
      <w:pPr>
        <w:ind w:left="-284" w:right="-347"/>
        <w:jc w:val="both"/>
        <w:rPr>
          <w:rFonts w:ascii="Arial" w:eastAsiaTheme="minorEastAsia" w:hAnsi="Arial" w:cs="Arial"/>
          <w:sz w:val="21"/>
          <w:szCs w:val="21"/>
        </w:rPr>
      </w:pPr>
    </w:p>
    <w:p w14:paraId="0266F503" w14:textId="237E6161" w:rsidR="007F6C91" w:rsidRPr="00B97322" w:rsidRDefault="00DD3C0B" w:rsidP="00482203">
      <w:pPr>
        <w:ind w:left="-284" w:right="-347"/>
        <w:jc w:val="both"/>
        <w:rPr>
          <w:rFonts w:ascii="Arial" w:eastAsiaTheme="minorEastAsia" w:hAnsi="Arial" w:cs="Arial"/>
          <w:b/>
          <w:bCs/>
          <w:sz w:val="21"/>
          <w:szCs w:val="21"/>
        </w:rPr>
      </w:pPr>
      <w:r w:rsidRPr="00B97322">
        <w:rPr>
          <w:rFonts w:ascii="Arial" w:eastAsiaTheme="minorEastAsia" w:hAnsi="Arial" w:cs="Arial"/>
          <w:b/>
          <w:bCs/>
          <w:sz w:val="21"/>
          <w:szCs w:val="21"/>
        </w:rPr>
        <w:t xml:space="preserve">Issue </w:t>
      </w:r>
      <w:r w:rsidR="0058743B">
        <w:rPr>
          <w:rFonts w:ascii="Arial" w:eastAsiaTheme="minorEastAsia" w:hAnsi="Arial" w:cs="Arial"/>
          <w:b/>
          <w:bCs/>
          <w:sz w:val="21"/>
          <w:szCs w:val="21"/>
        </w:rPr>
        <w:t>3</w:t>
      </w:r>
      <w:r w:rsidRPr="00B97322">
        <w:rPr>
          <w:rFonts w:ascii="Arial" w:eastAsiaTheme="minorEastAsia" w:hAnsi="Arial" w:cs="Arial"/>
          <w:b/>
          <w:bCs/>
          <w:sz w:val="21"/>
          <w:szCs w:val="21"/>
        </w:rPr>
        <w:t xml:space="preserve">, </w:t>
      </w:r>
      <w:r w:rsidR="0058743B">
        <w:rPr>
          <w:rFonts w:ascii="Arial" w:eastAsiaTheme="minorEastAsia" w:hAnsi="Arial" w:cs="Arial"/>
          <w:b/>
          <w:bCs/>
          <w:sz w:val="21"/>
          <w:szCs w:val="21"/>
        </w:rPr>
        <w:t>April</w:t>
      </w:r>
      <w:r w:rsidRPr="00B97322">
        <w:rPr>
          <w:rFonts w:ascii="Arial" w:eastAsiaTheme="minorEastAsia" w:hAnsi="Arial" w:cs="Arial"/>
          <w:b/>
          <w:bCs/>
          <w:sz w:val="21"/>
          <w:szCs w:val="21"/>
        </w:rPr>
        <w:t xml:space="preserve"> 202</w:t>
      </w:r>
      <w:r w:rsidR="0058743B">
        <w:rPr>
          <w:rFonts w:ascii="Arial" w:eastAsiaTheme="minorEastAsia" w:hAnsi="Arial" w:cs="Arial"/>
          <w:b/>
          <w:bCs/>
          <w:sz w:val="21"/>
          <w:szCs w:val="21"/>
        </w:rPr>
        <w:t>4</w:t>
      </w:r>
    </w:p>
    <w:p w14:paraId="471E16C2" w14:textId="77777777" w:rsidR="00DD3C0B" w:rsidRPr="00B97322" w:rsidRDefault="00DD3C0B" w:rsidP="00482203">
      <w:pPr>
        <w:ind w:left="-284" w:right="-347"/>
        <w:jc w:val="both"/>
        <w:rPr>
          <w:rFonts w:ascii="Arial" w:eastAsiaTheme="minorEastAsia" w:hAnsi="Arial" w:cs="Arial"/>
          <w:sz w:val="21"/>
          <w:szCs w:val="21"/>
        </w:rPr>
      </w:pPr>
    </w:p>
    <w:p w14:paraId="1A8A12DB" w14:textId="2A9F94D9" w:rsidR="00FA2F1B" w:rsidRPr="00B97322" w:rsidRDefault="00FA2F1B" w:rsidP="00482203">
      <w:pPr>
        <w:ind w:left="-284" w:right="-347"/>
        <w:jc w:val="both"/>
        <w:rPr>
          <w:rFonts w:ascii="Arial" w:eastAsiaTheme="minorEastAsia" w:hAnsi="Arial" w:cs="Arial"/>
          <w:sz w:val="21"/>
          <w:szCs w:val="21"/>
        </w:rPr>
      </w:pPr>
      <w:r w:rsidRPr="00B97322">
        <w:rPr>
          <w:rFonts w:ascii="Arial" w:eastAsiaTheme="minorEastAsia" w:hAnsi="Arial" w:cs="Arial"/>
          <w:sz w:val="21"/>
          <w:szCs w:val="21"/>
        </w:rPr>
        <w:t>Dear colleague,</w:t>
      </w:r>
    </w:p>
    <w:p w14:paraId="734C184E" w14:textId="63F6C78A" w:rsidR="00FA2F1B" w:rsidRPr="00B97322" w:rsidRDefault="00FA2F1B" w:rsidP="00482203">
      <w:pPr>
        <w:ind w:left="-284" w:right="-347"/>
        <w:jc w:val="both"/>
        <w:rPr>
          <w:rFonts w:ascii="Arial" w:eastAsiaTheme="minorEastAsia" w:hAnsi="Arial" w:cs="Arial"/>
          <w:sz w:val="21"/>
          <w:szCs w:val="21"/>
        </w:rPr>
      </w:pPr>
    </w:p>
    <w:p w14:paraId="5478DB00" w14:textId="6FA48977" w:rsidR="000F73A9" w:rsidRPr="002709FA" w:rsidRDefault="00E46FD5" w:rsidP="00482203">
      <w:pPr>
        <w:ind w:left="-284" w:right="-347"/>
        <w:jc w:val="both"/>
        <w:rPr>
          <w:rFonts w:ascii="Arial" w:eastAsiaTheme="minorEastAsia" w:hAnsi="Arial" w:cs="Arial"/>
          <w:sz w:val="21"/>
          <w:szCs w:val="21"/>
        </w:rPr>
      </w:pPr>
      <w:r w:rsidRPr="00B97322">
        <w:rPr>
          <w:rFonts w:ascii="Arial" w:eastAsiaTheme="minorEastAsia" w:hAnsi="Arial" w:cs="Arial"/>
          <w:sz w:val="21"/>
          <w:szCs w:val="21"/>
        </w:rPr>
        <w:t>Welcome to</w:t>
      </w:r>
      <w:r w:rsidR="00962E02" w:rsidRPr="00B97322">
        <w:rPr>
          <w:rFonts w:ascii="Arial" w:eastAsiaTheme="minorEastAsia" w:hAnsi="Arial" w:cs="Arial"/>
          <w:sz w:val="21"/>
          <w:szCs w:val="21"/>
        </w:rPr>
        <w:t xml:space="preserve"> </w:t>
      </w:r>
      <w:r w:rsidR="00077282">
        <w:rPr>
          <w:rFonts w:ascii="Arial" w:eastAsiaTheme="minorEastAsia" w:hAnsi="Arial" w:cs="Arial"/>
          <w:sz w:val="21"/>
          <w:szCs w:val="21"/>
        </w:rPr>
        <w:t>this</w:t>
      </w:r>
      <w:r w:rsidR="00962E02" w:rsidRPr="00B97322">
        <w:rPr>
          <w:rFonts w:ascii="Arial" w:eastAsiaTheme="minorEastAsia" w:hAnsi="Arial" w:cs="Arial"/>
          <w:sz w:val="21"/>
          <w:szCs w:val="21"/>
        </w:rPr>
        <w:t xml:space="preserve"> </w:t>
      </w:r>
      <w:r w:rsidR="0058743B">
        <w:rPr>
          <w:rFonts w:ascii="Arial" w:eastAsiaTheme="minorEastAsia" w:hAnsi="Arial" w:cs="Arial"/>
          <w:sz w:val="21"/>
          <w:szCs w:val="21"/>
        </w:rPr>
        <w:t>issue</w:t>
      </w:r>
      <w:r w:rsidR="00962E02" w:rsidRPr="00B97322">
        <w:rPr>
          <w:rFonts w:ascii="Arial" w:eastAsiaTheme="minorEastAsia" w:hAnsi="Arial" w:cs="Arial"/>
          <w:sz w:val="21"/>
          <w:szCs w:val="21"/>
        </w:rPr>
        <w:t xml:space="preserve"> of </w:t>
      </w:r>
      <w:r w:rsidR="00FA2F1B" w:rsidRPr="00B97322">
        <w:rPr>
          <w:rFonts w:ascii="Arial" w:eastAsiaTheme="minorEastAsia" w:hAnsi="Arial" w:cs="Arial"/>
          <w:sz w:val="21"/>
          <w:szCs w:val="21"/>
        </w:rPr>
        <w:t xml:space="preserve">the </w:t>
      </w:r>
      <w:r w:rsidR="00962E02" w:rsidRPr="00B97322">
        <w:rPr>
          <w:rFonts w:ascii="Arial" w:eastAsiaTheme="minorEastAsia" w:hAnsi="Arial" w:cs="Arial"/>
          <w:sz w:val="21"/>
          <w:szCs w:val="21"/>
        </w:rPr>
        <w:t xml:space="preserve">Population Health Management (PHM) </w:t>
      </w:r>
      <w:r w:rsidR="003A7EDB">
        <w:rPr>
          <w:rFonts w:ascii="Arial" w:eastAsiaTheme="minorEastAsia" w:hAnsi="Arial" w:cs="Arial"/>
          <w:sz w:val="21"/>
          <w:szCs w:val="21"/>
        </w:rPr>
        <w:t>N</w:t>
      </w:r>
      <w:r w:rsidR="00962E02" w:rsidRPr="00B97322">
        <w:rPr>
          <w:rFonts w:ascii="Arial" w:eastAsiaTheme="minorEastAsia" w:hAnsi="Arial" w:cs="Arial"/>
          <w:sz w:val="21"/>
          <w:szCs w:val="21"/>
        </w:rPr>
        <w:t xml:space="preserve">ewsletter where we </w:t>
      </w:r>
      <w:r w:rsidR="28243015" w:rsidRPr="00B97322">
        <w:rPr>
          <w:rFonts w:ascii="Arial" w:eastAsiaTheme="minorEastAsia" w:hAnsi="Arial" w:cs="Arial"/>
          <w:sz w:val="21"/>
          <w:szCs w:val="21"/>
        </w:rPr>
        <w:t>will</w:t>
      </w:r>
      <w:r w:rsidR="00962E02" w:rsidRPr="00B97322">
        <w:rPr>
          <w:rFonts w:ascii="Arial" w:eastAsiaTheme="minorEastAsia" w:hAnsi="Arial" w:cs="Arial"/>
          <w:sz w:val="21"/>
          <w:szCs w:val="21"/>
        </w:rPr>
        <w:t xml:space="preserve"> </w:t>
      </w:r>
      <w:r w:rsidR="004939FA" w:rsidRPr="00B97322">
        <w:rPr>
          <w:rFonts w:ascii="Arial" w:eastAsiaTheme="minorEastAsia" w:hAnsi="Arial" w:cs="Arial"/>
          <w:sz w:val="21"/>
          <w:szCs w:val="21"/>
        </w:rPr>
        <w:t xml:space="preserve">share </w:t>
      </w:r>
      <w:r w:rsidR="00FC04E4" w:rsidRPr="00B97322">
        <w:rPr>
          <w:rFonts w:ascii="Arial" w:eastAsiaTheme="minorEastAsia" w:hAnsi="Arial" w:cs="Arial"/>
          <w:sz w:val="21"/>
          <w:szCs w:val="21"/>
        </w:rPr>
        <w:t>updates regarding</w:t>
      </w:r>
      <w:r w:rsidR="004939FA" w:rsidRPr="00B97322">
        <w:rPr>
          <w:rFonts w:ascii="Arial" w:eastAsiaTheme="minorEastAsia" w:hAnsi="Arial" w:cs="Arial"/>
          <w:sz w:val="21"/>
          <w:szCs w:val="21"/>
        </w:rPr>
        <w:t xml:space="preserve"> </w:t>
      </w:r>
      <w:r w:rsidR="26FA3BB2" w:rsidRPr="00B97322">
        <w:rPr>
          <w:rFonts w:ascii="Arial" w:eastAsiaTheme="minorEastAsia" w:hAnsi="Arial" w:cs="Arial"/>
          <w:sz w:val="21"/>
          <w:szCs w:val="21"/>
        </w:rPr>
        <w:t>the work taking place</w:t>
      </w:r>
      <w:r w:rsidR="00AC5017" w:rsidRPr="00B97322">
        <w:rPr>
          <w:rFonts w:ascii="Arial" w:eastAsiaTheme="minorEastAsia" w:hAnsi="Arial" w:cs="Arial"/>
          <w:sz w:val="21"/>
          <w:szCs w:val="21"/>
        </w:rPr>
        <w:t xml:space="preserve"> </w:t>
      </w:r>
      <w:r w:rsidR="00F05BF0" w:rsidRPr="00B97322">
        <w:rPr>
          <w:rFonts w:ascii="Arial" w:eastAsiaTheme="minorEastAsia" w:hAnsi="Arial" w:cs="Arial"/>
          <w:sz w:val="21"/>
          <w:szCs w:val="21"/>
        </w:rPr>
        <w:t xml:space="preserve">across our </w:t>
      </w:r>
      <w:r w:rsidR="00C712FD" w:rsidRPr="00B97322">
        <w:rPr>
          <w:rFonts w:ascii="Arial" w:eastAsiaTheme="minorEastAsia" w:hAnsi="Arial" w:cs="Arial"/>
          <w:sz w:val="21"/>
          <w:szCs w:val="21"/>
        </w:rPr>
        <w:t xml:space="preserve">emerging </w:t>
      </w:r>
      <w:r w:rsidR="00DA491C" w:rsidRPr="00B97322">
        <w:rPr>
          <w:rFonts w:ascii="Arial" w:eastAsiaTheme="minorEastAsia" w:hAnsi="Arial" w:cs="Arial"/>
          <w:sz w:val="21"/>
          <w:szCs w:val="21"/>
        </w:rPr>
        <w:t>Hertfordshire and West Essex</w:t>
      </w:r>
      <w:r w:rsidR="00DC3E35">
        <w:rPr>
          <w:rFonts w:ascii="Arial" w:eastAsiaTheme="minorEastAsia" w:hAnsi="Arial" w:cs="Arial"/>
          <w:sz w:val="21"/>
          <w:szCs w:val="21"/>
        </w:rPr>
        <w:t xml:space="preserve"> (HWE)</w:t>
      </w:r>
      <w:r w:rsidR="00DA491C" w:rsidRPr="00B97322">
        <w:rPr>
          <w:rFonts w:ascii="Arial" w:eastAsiaTheme="minorEastAsia" w:hAnsi="Arial" w:cs="Arial"/>
          <w:sz w:val="21"/>
          <w:szCs w:val="21"/>
        </w:rPr>
        <w:t xml:space="preserve"> </w:t>
      </w:r>
      <w:r w:rsidR="00F05BF0" w:rsidRPr="00B97322">
        <w:rPr>
          <w:rFonts w:ascii="Arial" w:eastAsiaTheme="minorEastAsia" w:hAnsi="Arial" w:cs="Arial"/>
          <w:sz w:val="21"/>
          <w:szCs w:val="21"/>
        </w:rPr>
        <w:t>PHM community</w:t>
      </w:r>
      <w:r w:rsidR="00A3372B" w:rsidRPr="00B97322">
        <w:rPr>
          <w:rFonts w:ascii="Arial" w:eastAsiaTheme="minorEastAsia" w:hAnsi="Arial" w:cs="Arial"/>
          <w:sz w:val="21"/>
          <w:szCs w:val="21"/>
        </w:rPr>
        <w:t xml:space="preserve">, in partnership with </w:t>
      </w:r>
      <w:r w:rsidR="00AD1AC9" w:rsidRPr="00B97322">
        <w:rPr>
          <w:rFonts w:ascii="Arial" w:eastAsiaTheme="minorEastAsia" w:hAnsi="Arial" w:cs="Arial"/>
          <w:sz w:val="21"/>
          <w:szCs w:val="21"/>
        </w:rPr>
        <w:t xml:space="preserve">the health and care partners across the footprint, University of Hertfordshire </w:t>
      </w:r>
      <w:r w:rsidR="00AD1AC9" w:rsidRPr="002709FA">
        <w:rPr>
          <w:rFonts w:ascii="Arial" w:eastAsiaTheme="minorEastAsia" w:hAnsi="Arial" w:cs="Arial"/>
          <w:sz w:val="21"/>
          <w:szCs w:val="21"/>
        </w:rPr>
        <w:t>and the voluntary sector</w:t>
      </w:r>
      <w:r w:rsidR="00502490" w:rsidRPr="002709FA">
        <w:rPr>
          <w:rFonts w:ascii="Arial" w:eastAsiaTheme="minorEastAsia" w:hAnsi="Arial" w:cs="Arial"/>
          <w:sz w:val="21"/>
          <w:szCs w:val="21"/>
        </w:rPr>
        <w:t>.</w:t>
      </w:r>
    </w:p>
    <w:p w14:paraId="36A0CF70" w14:textId="623AA901" w:rsidR="00A27493" w:rsidRPr="002709FA" w:rsidRDefault="00A27493" w:rsidP="00482203">
      <w:pPr>
        <w:ind w:left="-284" w:right="-347"/>
        <w:jc w:val="both"/>
        <w:rPr>
          <w:rFonts w:ascii="Arial" w:eastAsiaTheme="minorEastAsia" w:hAnsi="Arial" w:cs="Arial"/>
          <w:sz w:val="21"/>
          <w:szCs w:val="21"/>
        </w:rPr>
      </w:pPr>
    </w:p>
    <w:p w14:paraId="4A219725" w14:textId="0D060FD3" w:rsidR="00C03DCC" w:rsidRPr="002709FA" w:rsidRDefault="00C03DCC" w:rsidP="00482203">
      <w:pPr>
        <w:ind w:left="-284" w:right="-347"/>
        <w:jc w:val="both"/>
        <w:rPr>
          <w:rFonts w:ascii="Arial" w:eastAsiaTheme="minorEastAsia" w:hAnsi="Arial" w:cs="Arial"/>
          <w:b/>
          <w:sz w:val="21"/>
          <w:szCs w:val="21"/>
        </w:rPr>
      </w:pPr>
    </w:p>
    <w:p w14:paraId="70B63525" w14:textId="4A6530A6" w:rsidR="005E1CC9" w:rsidRPr="002709FA" w:rsidRDefault="0058743B" w:rsidP="005E1CC9">
      <w:pPr>
        <w:pStyle w:val="ListParagraph"/>
        <w:numPr>
          <w:ilvl w:val="0"/>
          <w:numId w:val="6"/>
        </w:numPr>
        <w:ind w:left="-284" w:right="-347"/>
        <w:jc w:val="both"/>
        <w:rPr>
          <w:rFonts w:ascii="Arial" w:eastAsiaTheme="minorEastAsia" w:hAnsi="Arial" w:cs="Arial"/>
          <w:b/>
          <w:sz w:val="21"/>
          <w:szCs w:val="21"/>
        </w:rPr>
      </w:pPr>
      <w:r w:rsidRPr="002709FA">
        <w:rPr>
          <w:rFonts w:ascii="Arial" w:eastAsiaTheme="minorEastAsia" w:hAnsi="Arial" w:cs="Arial"/>
          <w:b/>
          <w:sz w:val="21"/>
          <w:szCs w:val="21"/>
        </w:rPr>
        <w:t>Data Platform</w:t>
      </w:r>
      <w:r w:rsidR="00077282" w:rsidRPr="002709FA">
        <w:rPr>
          <w:rFonts w:ascii="Arial" w:eastAsiaTheme="minorEastAsia" w:hAnsi="Arial" w:cs="Arial"/>
          <w:b/>
          <w:sz w:val="21"/>
          <w:szCs w:val="21"/>
        </w:rPr>
        <w:t xml:space="preserve"> </w:t>
      </w:r>
    </w:p>
    <w:p w14:paraId="17571FAA" w14:textId="73B531C9" w:rsidR="005E1CC9" w:rsidRPr="002709FA" w:rsidRDefault="00DC3E35" w:rsidP="00E6627F">
      <w:pPr>
        <w:ind w:left="-284" w:right="-347"/>
        <w:jc w:val="both"/>
        <w:rPr>
          <w:rFonts w:ascii="Arial" w:eastAsiaTheme="minorEastAsia" w:hAnsi="Arial" w:cs="Arial"/>
          <w:sz w:val="21"/>
          <w:szCs w:val="21"/>
        </w:rPr>
      </w:pPr>
      <w:r w:rsidRPr="002709FA">
        <w:rPr>
          <w:rFonts w:ascii="Arial" w:eastAsiaTheme="minorEastAsia" w:hAnsi="Arial" w:cs="Arial"/>
          <w:sz w:val="21"/>
          <w:szCs w:val="21"/>
        </w:rPr>
        <w:t>The team are excited to share</w:t>
      </w:r>
      <w:r w:rsidR="004F18C7">
        <w:rPr>
          <w:rFonts w:ascii="Arial" w:eastAsiaTheme="minorEastAsia" w:hAnsi="Arial" w:cs="Arial"/>
          <w:sz w:val="21"/>
          <w:szCs w:val="21"/>
        </w:rPr>
        <w:t xml:space="preserve"> updated</w:t>
      </w:r>
      <w:r w:rsidRPr="002709FA">
        <w:rPr>
          <w:rFonts w:ascii="Arial" w:eastAsiaTheme="minorEastAsia" w:hAnsi="Arial" w:cs="Arial"/>
          <w:sz w:val="21"/>
          <w:szCs w:val="21"/>
        </w:rPr>
        <w:t xml:space="preserve"> news o</w:t>
      </w:r>
      <w:r w:rsidR="004F18C7">
        <w:rPr>
          <w:rFonts w:ascii="Arial" w:eastAsiaTheme="minorEastAsia" w:hAnsi="Arial" w:cs="Arial"/>
          <w:sz w:val="21"/>
          <w:szCs w:val="21"/>
        </w:rPr>
        <w:t>n the new data platform which is</w:t>
      </w:r>
      <w:r w:rsidRPr="002709FA">
        <w:rPr>
          <w:rFonts w:ascii="Arial" w:eastAsiaTheme="minorEastAsia" w:hAnsi="Arial" w:cs="Arial"/>
          <w:sz w:val="21"/>
          <w:szCs w:val="21"/>
        </w:rPr>
        <w:t xml:space="preserve"> an important development in PHM infrastructure across HWE. </w:t>
      </w:r>
      <w:r w:rsidR="004F18C7">
        <w:rPr>
          <w:rFonts w:ascii="Arial" w:eastAsiaTheme="minorEastAsia" w:hAnsi="Arial" w:cs="Arial"/>
          <w:sz w:val="21"/>
          <w:szCs w:val="21"/>
        </w:rPr>
        <w:t xml:space="preserve">The </w:t>
      </w:r>
      <w:r w:rsidRPr="002709FA">
        <w:rPr>
          <w:rFonts w:ascii="Arial" w:eastAsiaTheme="minorEastAsia" w:hAnsi="Arial" w:cs="Arial"/>
          <w:sz w:val="21"/>
          <w:szCs w:val="21"/>
        </w:rPr>
        <w:t>platform is now in the implementation phase across the ICS which is scheduled to become operational at the end of Q1/start of Q2, with a phased deployment planned throughout 2024</w:t>
      </w:r>
      <w:r w:rsidR="002709FA" w:rsidRPr="002709FA">
        <w:rPr>
          <w:rFonts w:ascii="Arial" w:eastAsiaTheme="minorEastAsia" w:hAnsi="Arial" w:cs="Arial"/>
          <w:sz w:val="21"/>
          <w:szCs w:val="21"/>
        </w:rPr>
        <w:t xml:space="preserve"> </w:t>
      </w:r>
      <w:r w:rsidR="004F18C7">
        <w:rPr>
          <w:rFonts w:ascii="Arial" w:eastAsiaTheme="minorEastAsia" w:hAnsi="Arial" w:cs="Arial"/>
          <w:sz w:val="21"/>
          <w:szCs w:val="21"/>
        </w:rPr>
        <w:t>with</w:t>
      </w:r>
      <w:r w:rsidR="002709FA" w:rsidRPr="002709FA">
        <w:rPr>
          <w:rFonts w:ascii="Arial" w:eastAsiaTheme="minorEastAsia" w:hAnsi="Arial" w:cs="Arial"/>
          <w:sz w:val="21"/>
          <w:szCs w:val="21"/>
        </w:rPr>
        <w:t xml:space="preserve"> additional capabilities</w:t>
      </w:r>
      <w:r w:rsidRPr="002709FA">
        <w:rPr>
          <w:rFonts w:ascii="Arial" w:eastAsiaTheme="minorEastAsia" w:hAnsi="Arial" w:cs="Arial"/>
          <w:sz w:val="21"/>
          <w:szCs w:val="21"/>
        </w:rPr>
        <w:t>.</w:t>
      </w:r>
    </w:p>
    <w:p w14:paraId="078A1A82" w14:textId="2C2A12E5" w:rsidR="002709FA" w:rsidRPr="002709FA" w:rsidRDefault="002709FA" w:rsidP="00E6627F">
      <w:pPr>
        <w:ind w:left="-284" w:right="-347"/>
        <w:jc w:val="both"/>
        <w:rPr>
          <w:rFonts w:ascii="Arial" w:eastAsiaTheme="minorEastAsia" w:hAnsi="Arial" w:cs="Arial"/>
          <w:sz w:val="21"/>
          <w:szCs w:val="21"/>
        </w:rPr>
      </w:pPr>
    </w:p>
    <w:p w14:paraId="0D90F356" w14:textId="680AF599" w:rsidR="004F18C7" w:rsidRPr="004F18C7" w:rsidRDefault="002709FA" w:rsidP="00E6627F">
      <w:pPr>
        <w:ind w:left="-284" w:right="-347"/>
        <w:jc w:val="both"/>
        <w:rPr>
          <w:rFonts w:ascii="Arial" w:eastAsiaTheme="minorEastAsia" w:hAnsi="Arial" w:cs="Arial"/>
          <w:sz w:val="21"/>
          <w:szCs w:val="21"/>
        </w:rPr>
      </w:pPr>
      <w:r w:rsidRPr="002709FA">
        <w:rPr>
          <w:rFonts w:ascii="Arial" w:eastAsiaTheme="minorEastAsia" w:hAnsi="Arial" w:cs="Arial"/>
          <w:sz w:val="21"/>
          <w:szCs w:val="21"/>
        </w:rPr>
        <w:t xml:space="preserve">This platform </w:t>
      </w:r>
      <w:r w:rsidR="00915FF9">
        <w:rPr>
          <w:rFonts w:ascii="Arial" w:eastAsiaTheme="minorEastAsia" w:hAnsi="Arial" w:cs="Arial"/>
          <w:sz w:val="21"/>
          <w:szCs w:val="21"/>
        </w:rPr>
        <w:t>will offer the functionality</w:t>
      </w:r>
      <w:r w:rsidRPr="002709FA">
        <w:rPr>
          <w:rFonts w:ascii="Arial" w:eastAsiaTheme="minorEastAsia" w:hAnsi="Arial" w:cs="Arial"/>
          <w:sz w:val="21"/>
          <w:szCs w:val="21"/>
        </w:rPr>
        <w:t xml:space="preserve"> to integrate data from diverse health and care settings, including primary, secondary, community, mental health, and social care. This comprehensive integration allows for a more nuanced understanding of our population's health needs and the factors influencing their well-being. The platform incorporates sophisticated analytical tools. This means that it will serve as a cornerstone for PHM analytics.</w:t>
      </w:r>
      <w:r w:rsidR="004F18C7" w:rsidRPr="004F18C7">
        <w:rPr>
          <w:rFonts w:ascii="Arial" w:eastAsiaTheme="minorEastAsia" w:hAnsi="Arial" w:cs="Arial"/>
          <w:sz w:val="21"/>
          <w:szCs w:val="21"/>
        </w:rPr>
        <w:t xml:space="preserve"> The platform will aid in:</w:t>
      </w:r>
    </w:p>
    <w:p w14:paraId="6F693D84" w14:textId="0CF878EA" w:rsidR="004F18C7" w:rsidRPr="004F18C7" w:rsidRDefault="004F18C7" w:rsidP="002709FA">
      <w:pPr>
        <w:pStyle w:val="ListParagraph"/>
        <w:numPr>
          <w:ilvl w:val="0"/>
          <w:numId w:val="25"/>
        </w:numPr>
        <w:ind w:right="-347"/>
        <w:jc w:val="both"/>
        <w:rPr>
          <w:rFonts w:ascii="Arial" w:eastAsiaTheme="minorEastAsia" w:hAnsi="Arial" w:cs="Arial"/>
          <w:sz w:val="21"/>
          <w:szCs w:val="21"/>
        </w:rPr>
      </w:pPr>
      <w:r w:rsidRPr="004F18C7">
        <w:rPr>
          <w:rFonts w:ascii="Arial" w:eastAsiaTheme="minorEastAsia" w:hAnsi="Arial" w:cs="Arial"/>
          <w:sz w:val="21"/>
          <w:szCs w:val="21"/>
        </w:rPr>
        <w:t>s</w:t>
      </w:r>
      <w:r w:rsidR="002709FA" w:rsidRPr="004F18C7">
        <w:rPr>
          <w:rFonts w:ascii="Arial" w:eastAsiaTheme="minorEastAsia" w:hAnsi="Arial" w:cs="Arial"/>
          <w:sz w:val="21"/>
          <w:szCs w:val="21"/>
        </w:rPr>
        <w:t xml:space="preserve">trategic </w:t>
      </w:r>
      <w:r w:rsidR="0062405E">
        <w:rPr>
          <w:rFonts w:ascii="Arial" w:eastAsiaTheme="minorEastAsia" w:hAnsi="Arial" w:cs="Arial"/>
          <w:sz w:val="21"/>
          <w:szCs w:val="21"/>
        </w:rPr>
        <w:t>p</w:t>
      </w:r>
      <w:r w:rsidR="002709FA" w:rsidRPr="004F18C7">
        <w:rPr>
          <w:rFonts w:ascii="Arial" w:eastAsiaTheme="minorEastAsia" w:hAnsi="Arial" w:cs="Arial"/>
          <w:sz w:val="21"/>
          <w:szCs w:val="21"/>
        </w:rPr>
        <w:t>lanning and prioritisation</w:t>
      </w:r>
    </w:p>
    <w:p w14:paraId="6886A24C" w14:textId="3A997A3F" w:rsidR="004F18C7" w:rsidRPr="004F18C7" w:rsidRDefault="004F18C7" w:rsidP="002709FA">
      <w:pPr>
        <w:pStyle w:val="ListParagraph"/>
        <w:numPr>
          <w:ilvl w:val="0"/>
          <w:numId w:val="25"/>
        </w:numPr>
        <w:ind w:right="-347"/>
        <w:jc w:val="both"/>
        <w:rPr>
          <w:rFonts w:ascii="Arial" w:eastAsiaTheme="minorEastAsia" w:hAnsi="Arial" w:cs="Arial"/>
          <w:sz w:val="21"/>
          <w:szCs w:val="21"/>
        </w:rPr>
      </w:pPr>
      <w:r w:rsidRPr="004F18C7">
        <w:rPr>
          <w:rFonts w:ascii="Arial" w:eastAsiaTheme="minorEastAsia" w:hAnsi="Arial" w:cs="Arial"/>
          <w:sz w:val="21"/>
          <w:szCs w:val="21"/>
        </w:rPr>
        <w:t>supporting t</w:t>
      </w:r>
      <w:r w:rsidR="002709FA" w:rsidRPr="004F18C7">
        <w:rPr>
          <w:rFonts w:ascii="Arial" w:eastAsiaTheme="minorEastAsia" w:hAnsi="Arial" w:cs="Arial"/>
          <w:sz w:val="21"/>
          <w:szCs w:val="21"/>
        </w:rPr>
        <w:t>arget</w:t>
      </w:r>
      <w:r w:rsidRPr="004F18C7">
        <w:rPr>
          <w:rFonts w:ascii="Arial" w:eastAsiaTheme="minorEastAsia" w:hAnsi="Arial" w:cs="Arial"/>
          <w:sz w:val="21"/>
          <w:szCs w:val="21"/>
        </w:rPr>
        <w:t>ed</w:t>
      </w:r>
      <w:r w:rsidR="002709FA" w:rsidRPr="004F18C7">
        <w:rPr>
          <w:rFonts w:ascii="Arial" w:eastAsiaTheme="minorEastAsia" w:hAnsi="Arial" w:cs="Arial"/>
          <w:sz w:val="21"/>
          <w:szCs w:val="21"/>
        </w:rPr>
        <w:t xml:space="preserve"> care</w:t>
      </w:r>
      <w:r w:rsidRPr="004F18C7">
        <w:rPr>
          <w:rFonts w:ascii="Arial" w:eastAsiaTheme="minorEastAsia" w:hAnsi="Arial" w:cs="Arial"/>
          <w:sz w:val="21"/>
          <w:szCs w:val="21"/>
        </w:rPr>
        <w:t xml:space="preserve"> and interventions</w:t>
      </w:r>
    </w:p>
    <w:p w14:paraId="79D263DC" w14:textId="050D9405" w:rsidR="002709FA" w:rsidRPr="004F18C7" w:rsidRDefault="004F18C7" w:rsidP="002709FA">
      <w:pPr>
        <w:pStyle w:val="ListParagraph"/>
        <w:numPr>
          <w:ilvl w:val="0"/>
          <w:numId w:val="25"/>
        </w:numPr>
        <w:ind w:right="-347"/>
        <w:jc w:val="both"/>
        <w:rPr>
          <w:rFonts w:ascii="Arial" w:eastAsiaTheme="minorEastAsia" w:hAnsi="Arial" w:cs="Arial"/>
          <w:sz w:val="21"/>
          <w:szCs w:val="21"/>
        </w:rPr>
      </w:pPr>
      <w:r w:rsidRPr="004F18C7">
        <w:rPr>
          <w:rFonts w:ascii="Arial" w:eastAsiaTheme="minorEastAsia" w:hAnsi="Arial" w:cs="Arial"/>
          <w:sz w:val="21"/>
          <w:szCs w:val="21"/>
        </w:rPr>
        <w:t xml:space="preserve">support </w:t>
      </w:r>
      <w:r w:rsidR="002709FA" w:rsidRPr="004F18C7">
        <w:rPr>
          <w:rFonts w:ascii="Arial" w:eastAsiaTheme="minorEastAsia" w:hAnsi="Arial" w:cs="Arial"/>
          <w:sz w:val="21"/>
          <w:szCs w:val="21"/>
        </w:rPr>
        <w:t xml:space="preserve">monitoring the impact of healthcare interventions and fostering a culture of continuous </w:t>
      </w:r>
      <w:proofErr w:type="gramStart"/>
      <w:r w:rsidR="002709FA" w:rsidRPr="004F18C7">
        <w:rPr>
          <w:rFonts w:ascii="Arial" w:eastAsiaTheme="minorEastAsia" w:hAnsi="Arial" w:cs="Arial"/>
          <w:sz w:val="21"/>
          <w:szCs w:val="21"/>
        </w:rPr>
        <w:t>improvement</w:t>
      </w:r>
      <w:proofErr w:type="gramEnd"/>
    </w:p>
    <w:p w14:paraId="545D552C" w14:textId="4864AB54" w:rsidR="004F18C7" w:rsidRDefault="004F18C7" w:rsidP="002709FA">
      <w:pPr>
        <w:pStyle w:val="ListParagraph"/>
        <w:numPr>
          <w:ilvl w:val="0"/>
          <w:numId w:val="25"/>
        </w:numPr>
        <w:ind w:right="-347"/>
        <w:jc w:val="both"/>
        <w:rPr>
          <w:rFonts w:ascii="Arial" w:eastAsiaTheme="minorEastAsia" w:hAnsi="Arial" w:cs="Arial"/>
          <w:sz w:val="21"/>
          <w:szCs w:val="21"/>
        </w:rPr>
      </w:pPr>
      <w:r>
        <w:rPr>
          <w:rFonts w:ascii="Arial" w:eastAsiaTheme="minorEastAsia" w:hAnsi="Arial" w:cs="Arial"/>
          <w:sz w:val="21"/>
          <w:szCs w:val="21"/>
        </w:rPr>
        <w:t>fostering collaborative efforts and supporting future enhancements.</w:t>
      </w:r>
    </w:p>
    <w:p w14:paraId="26528FD5" w14:textId="77777777" w:rsidR="004F18C7" w:rsidRDefault="004F18C7" w:rsidP="002709FA">
      <w:pPr>
        <w:ind w:right="-347"/>
        <w:jc w:val="both"/>
        <w:rPr>
          <w:rFonts w:ascii="Arial" w:eastAsiaTheme="minorEastAsia" w:hAnsi="Arial" w:cs="Arial"/>
          <w:sz w:val="21"/>
          <w:szCs w:val="21"/>
        </w:rPr>
      </w:pPr>
    </w:p>
    <w:p w14:paraId="53F5CFC2" w14:textId="7B953657" w:rsidR="002709FA" w:rsidRPr="002709FA" w:rsidRDefault="002709FA" w:rsidP="00E6627F">
      <w:pPr>
        <w:ind w:left="-284" w:right="-347"/>
        <w:jc w:val="both"/>
        <w:rPr>
          <w:rFonts w:ascii="Arial" w:eastAsiaTheme="minorEastAsia" w:hAnsi="Arial" w:cs="Arial"/>
          <w:sz w:val="21"/>
          <w:szCs w:val="21"/>
        </w:rPr>
      </w:pPr>
      <w:r w:rsidRPr="002709FA">
        <w:rPr>
          <w:rFonts w:ascii="Arial" w:eastAsiaTheme="minorEastAsia" w:hAnsi="Arial" w:cs="Arial"/>
          <w:sz w:val="21"/>
          <w:szCs w:val="21"/>
        </w:rPr>
        <w:t>We look forward to keeping you updated on our progress and exploring the vast potential of this platform together.</w:t>
      </w:r>
    </w:p>
    <w:p w14:paraId="561848FA" w14:textId="77777777" w:rsidR="00DC3E35" w:rsidRPr="002709FA" w:rsidRDefault="00DC3E35" w:rsidP="005E1CC9">
      <w:pPr>
        <w:ind w:right="-347"/>
        <w:jc w:val="both"/>
        <w:rPr>
          <w:rFonts w:ascii="Arial" w:eastAsiaTheme="minorEastAsia" w:hAnsi="Arial" w:cs="Arial"/>
          <w:sz w:val="21"/>
          <w:szCs w:val="21"/>
        </w:rPr>
      </w:pPr>
    </w:p>
    <w:p w14:paraId="7CA3699B" w14:textId="3ECD9A38" w:rsidR="00324000" w:rsidRDefault="00324000" w:rsidP="00324000">
      <w:pPr>
        <w:ind w:left="360" w:right="-347"/>
        <w:jc w:val="both"/>
        <w:rPr>
          <w:rFonts w:ascii="Arial" w:eastAsiaTheme="minorEastAsia" w:hAnsi="Arial" w:cs="Arial"/>
          <w:sz w:val="21"/>
          <w:szCs w:val="21"/>
        </w:rPr>
      </w:pPr>
    </w:p>
    <w:p w14:paraId="1585B21F" w14:textId="4703FC82" w:rsidR="00CB6480" w:rsidRPr="002941A9" w:rsidRDefault="002941A9" w:rsidP="002941A9">
      <w:pPr>
        <w:pStyle w:val="ListParagraph"/>
        <w:numPr>
          <w:ilvl w:val="0"/>
          <w:numId w:val="6"/>
        </w:numPr>
        <w:ind w:left="-284" w:right="-347"/>
        <w:jc w:val="both"/>
        <w:rPr>
          <w:rFonts w:ascii="Arial" w:eastAsiaTheme="minorEastAsia" w:hAnsi="Arial" w:cs="Arial"/>
          <w:b/>
          <w:sz w:val="21"/>
          <w:szCs w:val="21"/>
        </w:rPr>
      </w:pPr>
      <w:r>
        <w:rPr>
          <w:rFonts w:ascii="Arial" w:eastAsiaTheme="minorEastAsia" w:hAnsi="Arial" w:cs="Arial"/>
          <w:b/>
          <w:sz w:val="21"/>
          <w:szCs w:val="21"/>
        </w:rPr>
        <w:t>PHM Team Support</w:t>
      </w:r>
    </w:p>
    <w:p w14:paraId="65DF7A6A" w14:textId="25CBF3AD" w:rsidR="004F18C7" w:rsidRPr="00B44208" w:rsidRDefault="00176952" w:rsidP="00095613">
      <w:pPr>
        <w:pStyle w:val="ListParagraph"/>
        <w:ind w:left="-284" w:right="-347"/>
        <w:jc w:val="both"/>
        <w:rPr>
          <w:rFonts w:ascii="Arial" w:eastAsiaTheme="minorEastAsia" w:hAnsi="Arial" w:cs="Arial"/>
          <w:sz w:val="21"/>
          <w:szCs w:val="21"/>
        </w:rPr>
      </w:pPr>
      <w:r>
        <w:rPr>
          <w:rFonts w:ascii="Arial" w:eastAsiaTheme="minorEastAsia" w:hAnsi="Arial" w:cs="Arial"/>
          <w:sz w:val="21"/>
          <w:szCs w:val="21"/>
        </w:rPr>
        <w:t xml:space="preserve">The PHM </w:t>
      </w:r>
      <w:r w:rsidR="002941A9">
        <w:rPr>
          <w:rFonts w:ascii="Arial" w:eastAsiaTheme="minorEastAsia" w:hAnsi="Arial" w:cs="Arial"/>
          <w:sz w:val="21"/>
          <w:szCs w:val="21"/>
        </w:rPr>
        <w:t xml:space="preserve">team </w:t>
      </w:r>
      <w:r>
        <w:rPr>
          <w:rFonts w:ascii="Arial" w:eastAsiaTheme="minorEastAsia" w:hAnsi="Arial" w:cs="Arial"/>
          <w:sz w:val="21"/>
          <w:szCs w:val="21"/>
        </w:rPr>
        <w:t>is supporting the development of the Accountability Framework</w:t>
      </w:r>
      <w:r w:rsidR="00AF50B1">
        <w:rPr>
          <w:rFonts w:ascii="Arial" w:eastAsiaTheme="minorEastAsia" w:hAnsi="Arial" w:cs="Arial"/>
          <w:sz w:val="21"/>
          <w:szCs w:val="21"/>
        </w:rPr>
        <w:t xml:space="preserve">, focussing on </w:t>
      </w:r>
      <w:r w:rsidR="003E34F2">
        <w:rPr>
          <w:rFonts w:ascii="Arial" w:eastAsiaTheme="minorEastAsia" w:hAnsi="Arial" w:cs="Arial"/>
          <w:sz w:val="21"/>
          <w:szCs w:val="21"/>
        </w:rPr>
        <w:t>key metrics and best practise</w:t>
      </w:r>
      <w:r w:rsidR="00AF50B1">
        <w:rPr>
          <w:rFonts w:ascii="Arial" w:eastAsiaTheme="minorEastAsia" w:hAnsi="Arial" w:cs="Arial"/>
          <w:sz w:val="21"/>
          <w:szCs w:val="21"/>
        </w:rPr>
        <w:t xml:space="preserve"> that will support the system to </w:t>
      </w:r>
      <w:r w:rsidR="003E34F2">
        <w:rPr>
          <w:rFonts w:ascii="Arial" w:eastAsiaTheme="minorEastAsia" w:hAnsi="Arial" w:cs="Arial"/>
          <w:sz w:val="21"/>
          <w:szCs w:val="21"/>
        </w:rPr>
        <w:t xml:space="preserve">improve outcomes. </w:t>
      </w:r>
      <w:r w:rsidR="001621B3">
        <w:rPr>
          <w:rFonts w:ascii="Arial" w:eastAsiaTheme="minorEastAsia" w:hAnsi="Arial" w:cs="Arial"/>
          <w:sz w:val="21"/>
          <w:szCs w:val="21"/>
        </w:rPr>
        <w:t>Alongside</w:t>
      </w:r>
      <w:r w:rsidR="00C427DC">
        <w:rPr>
          <w:rFonts w:ascii="Arial" w:eastAsiaTheme="minorEastAsia" w:hAnsi="Arial" w:cs="Arial"/>
          <w:sz w:val="21"/>
          <w:szCs w:val="21"/>
        </w:rPr>
        <w:t xml:space="preserve"> this, the PHM team is supporting </w:t>
      </w:r>
      <w:r w:rsidR="003A2D3F">
        <w:rPr>
          <w:rFonts w:ascii="Arial" w:eastAsiaTheme="minorEastAsia" w:hAnsi="Arial" w:cs="Arial"/>
          <w:sz w:val="21"/>
          <w:szCs w:val="21"/>
        </w:rPr>
        <w:t xml:space="preserve">where appropriate, </w:t>
      </w:r>
      <w:r w:rsidR="00C427DC">
        <w:rPr>
          <w:rFonts w:ascii="Arial" w:eastAsiaTheme="minorEastAsia" w:hAnsi="Arial" w:cs="Arial"/>
          <w:sz w:val="21"/>
          <w:szCs w:val="21"/>
        </w:rPr>
        <w:t xml:space="preserve">the </w:t>
      </w:r>
      <w:r w:rsidR="00447F59">
        <w:rPr>
          <w:rFonts w:ascii="Arial" w:eastAsiaTheme="minorEastAsia" w:hAnsi="Arial" w:cs="Arial"/>
          <w:sz w:val="21"/>
          <w:szCs w:val="21"/>
        </w:rPr>
        <w:t>delivery</w:t>
      </w:r>
      <w:r w:rsidR="00C427DC">
        <w:rPr>
          <w:rFonts w:ascii="Arial" w:eastAsiaTheme="minorEastAsia" w:hAnsi="Arial" w:cs="Arial"/>
          <w:sz w:val="21"/>
          <w:szCs w:val="21"/>
        </w:rPr>
        <w:t xml:space="preserve"> of the 5 priority</w:t>
      </w:r>
      <w:r w:rsidR="008C6D61">
        <w:rPr>
          <w:rFonts w:ascii="Arial" w:eastAsiaTheme="minorEastAsia" w:hAnsi="Arial" w:cs="Arial"/>
          <w:sz w:val="21"/>
          <w:szCs w:val="21"/>
        </w:rPr>
        <w:t xml:space="preserve"> area</w:t>
      </w:r>
      <w:r w:rsidR="00095613">
        <w:rPr>
          <w:rFonts w:ascii="Arial" w:eastAsiaTheme="minorEastAsia" w:hAnsi="Arial" w:cs="Arial"/>
          <w:sz w:val="21"/>
          <w:szCs w:val="21"/>
        </w:rPr>
        <w:t>s</w:t>
      </w:r>
      <w:r w:rsidR="00C427DC">
        <w:rPr>
          <w:rFonts w:ascii="Arial" w:eastAsiaTheme="minorEastAsia" w:hAnsi="Arial" w:cs="Arial"/>
          <w:sz w:val="21"/>
          <w:szCs w:val="21"/>
        </w:rPr>
        <w:t xml:space="preserve"> (</w:t>
      </w:r>
      <w:proofErr w:type="gramStart"/>
      <w:r w:rsidR="00095613">
        <w:rPr>
          <w:rFonts w:ascii="Arial" w:eastAsiaTheme="minorEastAsia" w:hAnsi="Arial" w:cs="Arial"/>
          <w:sz w:val="21"/>
          <w:szCs w:val="21"/>
        </w:rPr>
        <w:t>i.e.</w:t>
      </w:r>
      <w:proofErr w:type="gramEnd"/>
      <w:r w:rsidR="00095613">
        <w:rPr>
          <w:rFonts w:ascii="Arial" w:eastAsiaTheme="minorEastAsia" w:hAnsi="Arial" w:cs="Arial"/>
          <w:sz w:val="21"/>
          <w:szCs w:val="21"/>
        </w:rPr>
        <w:t xml:space="preserve"> </w:t>
      </w:r>
      <w:r w:rsidR="008C6D61">
        <w:rPr>
          <w:rFonts w:ascii="Arial" w:eastAsiaTheme="minorEastAsia" w:hAnsi="Arial" w:cs="Arial"/>
          <w:sz w:val="21"/>
          <w:szCs w:val="21"/>
        </w:rPr>
        <w:t>f</w:t>
      </w:r>
      <w:r w:rsidR="00461BB7">
        <w:rPr>
          <w:rFonts w:ascii="Arial" w:eastAsiaTheme="minorEastAsia" w:hAnsi="Arial" w:cs="Arial"/>
          <w:sz w:val="21"/>
          <w:szCs w:val="21"/>
        </w:rPr>
        <w:t xml:space="preserve">railty and </w:t>
      </w:r>
      <w:r w:rsidR="008C6D61">
        <w:rPr>
          <w:rFonts w:ascii="Arial" w:eastAsiaTheme="minorEastAsia" w:hAnsi="Arial" w:cs="Arial"/>
          <w:sz w:val="21"/>
          <w:szCs w:val="21"/>
        </w:rPr>
        <w:t>e</w:t>
      </w:r>
      <w:r w:rsidR="00461BB7">
        <w:rPr>
          <w:rFonts w:ascii="Arial" w:eastAsiaTheme="minorEastAsia" w:hAnsi="Arial" w:cs="Arial"/>
          <w:sz w:val="21"/>
          <w:szCs w:val="21"/>
        </w:rPr>
        <w:t xml:space="preserve">nd of Life, </w:t>
      </w:r>
      <w:r w:rsidR="008C6D61">
        <w:rPr>
          <w:rFonts w:ascii="Arial" w:eastAsiaTheme="minorEastAsia" w:hAnsi="Arial" w:cs="Arial"/>
          <w:sz w:val="21"/>
          <w:szCs w:val="21"/>
        </w:rPr>
        <w:t>m</w:t>
      </w:r>
      <w:r w:rsidR="00461BB7">
        <w:rPr>
          <w:rFonts w:ascii="Arial" w:eastAsiaTheme="minorEastAsia" w:hAnsi="Arial" w:cs="Arial"/>
          <w:sz w:val="21"/>
          <w:szCs w:val="21"/>
        </w:rPr>
        <w:t>enta</w:t>
      </w:r>
      <w:r w:rsidR="008C6D61">
        <w:rPr>
          <w:rFonts w:ascii="Arial" w:eastAsiaTheme="minorEastAsia" w:hAnsi="Arial" w:cs="Arial"/>
          <w:sz w:val="21"/>
          <w:szCs w:val="21"/>
        </w:rPr>
        <w:t>l</w:t>
      </w:r>
      <w:r w:rsidR="00461BB7">
        <w:rPr>
          <w:rFonts w:ascii="Arial" w:eastAsiaTheme="minorEastAsia" w:hAnsi="Arial" w:cs="Arial"/>
          <w:sz w:val="21"/>
          <w:szCs w:val="21"/>
        </w:rPr>
        <w:t xml:space="preserve"> health, </w:t>
      </w:r>
      <w:r w:rsidR="008C6D61">
        <w:rPr>
          <w:rFonts w:ascii="Arial" w:eastAsiaTheme="minorEastAsia" w:hAnsi="Arial" w:cs="Arial"/>
          <w:sz w:val="21"/>
          <w:szCs w:val="21"/>
        </w:rPr>
        <w:t>children and young people</w:t>
      </w:r>
      <w:r w:rsidR="00461BB7">
        <w:rPr>
          <w:rFonts w:ascii="Arial" w:eastAsiaTheme="minorEastAsia" w:hAnsi="Arial" w:cs="Arial"/>
          <w:sz w:val="21"/>
          <w:szCs w:val="21"/>
        </w:rPr>
        <w:t xml:space="preserve">, </w:t>
      </w:r>
      <w:r w:rsidR="008C6D61">
        <w:rPr>
          <w:rFonts w:ascii="Arial" w:eastAsiaTheme="minorEastAsia" w:hAnsi="Arial" w:cs="Arial"/>
          <w:sz w:val="21"/>
          <w:szCs w:val="21"/>
        </w:rPr>
        <w:t xml:space="preserve">long term conditions </w:t>
      </w:r>
      <w:r w:rsidR="00461BB7">
        <w:rPr>
          <w:rFonts w:ascii="Arial" w:eastAsiaTheme="minorEastAsia" w:hAnsi="Arial" w:cs="Arial"/>
          <w:sz w:val="21"/>
          <w:szCs w:val="21"/>
        </w:rPr>
        <w:t>and planned care)</w:t>
      </w:r>
      <w:r w:rsidR="00C427DC">
        <w:rPr>
          <w:rFonts w:ascii="Arial" w:eastAsiaTheme="minorEastAsia" w:hAnsi="Arial" w:cs="Arial"/>
          <w:sz w:val="21"/>
          <w:szCs w:val="21"/>
        </w:rPr>
        <w:t xml:space="preserve"> with evidence reviews</w:t>
      </w:r>
      <w:r w:rsidR="00095613">
        <w:rPr>
          <w:rFonts w:ascii="Arial" w:eastAsiaTheme="minorEastAsia" w:hAnsi="Arial" w:cs="Arial"/>
          <w:sz w:val="21"/>
          <w:szCs w:val="21"/>
        </w:rPr>
        <w:t>,</w:t>
      </w:r>
      <w:r w:rsidR="00C427DC">
        <w:rPr>
          <w:rFonts w:ascii="Arial" w:eastAsiaTheme="minorEastAsia" w:hAnsi="Arial" w:cs="Arial"/>
          <w:sz w:val="21"/>
          <w:szCs w:val="21"/>
        </w:rPr>
        <w:t xml:space="preserve"> describing best practise and detailed information to identify where the greatest opportunities and </w:t>
      </w:r>
      <w:r w:rsidR="00095613">
        <w:rPr>
          <w:rFonts w:ascii="Arial" w:eastAsiaTheme="minorEastAsia" w:hAnsi="Arial" w:cs="Arial"/>
          <w:sz w:val="21"/>
          <w:szCs w:val="21"/>
        </w:rPr>
        <w:t>priorities</w:t>
      </w:r>
      <w:r w:rsidR="00C427DC">
        <w:rPr>
          <w:rFonts w:ascii="Arial" w:eastAsiaTheme="minorEastAsia" w:hAnsi="Arial" w:cs="Arial"/>
          <w:sz w:val="21"/>
          <w:szCs w:val="21"/>
        </w:rPr>
        <w:t xml:space="preserve"> are to action </w:t>
      </w:r>
      <w:r w:rsidR="00C427DC" w:rsidRPr="00B44208">
        <w:rPr>
          <w:rFonts w:ascii="Arial" w:eastAsiaTheme="minorEastAsia" w:hAnsi="Arial" w:cs="Arial"/>
          <w:sz w:val="21"/>
          <w:szCs w:val="21"/>
        </w:rPr>
        <w:t>within each part of the system</w:t>
      </w:r>
      <w:r w:rsidR="00095613" w:rsidRPr="00B44208">
        <w:rPr>
          <w:rFonts w:ascii="Arial" w:eastAsiaTheme="minorEastAsia" w:hAnsi="Arial" w:cs="Arial"/>
          <w:sz w:val="21"/>
          <w:szCs w:val="21"/>
        </w:rPr>
        <w:t>.</w:t>
      </w:r>
    </w:p>
    <w:p w14:paraId="061D3104" w14:textId="621E9F47" w:rsidR="007059C0" w:rsidRDefault="007059C0" w:rsidP="004F18C7">
      <w:pPr>
        <w:ind w:right="-347"/>
        <w:jc w:val="both"/>
        <w:rPr>
          <w:rFonts w:ascii="Arial" w:eastAsiaTheme="minorEastAsia" w:hAnsi="Arial" w:cs="Arial"/>
          <w:sz w:val="21"/>
          <w:szCs w:val="21"/>
        </w:rPr>
      </w:pPr>
    </w:p>
    <w:p w14:paraId="2FDF0128" w14:textId="77777777" w:rsidR="00B44208" w:rsidRPr="00B44208" w:rsidRDefault="00B44208" w:rsidP="004F18C7">
      <w:pPr>
        <w:ind w:right="-347"/>
        <w:jc w:val="both"/>
        <w:rPr>
          <w:rFonts w:ascii="Arial" w:eastAsiaTheme="minorEastAsia" w:hAnsi="Arial" w:cs="Arial"/>
          <w:sz w:val="21"/>
          <w:szCs w:val="21"/>
        </w:rPr>
      </w:pPr>
    </w:p>
    <w:p w14:paraId="246FA66F" w14:textId="77777777" w:rsidR="00B44208" w:rsidRPr="00A35DFD" w:rsidRDefault="00B44208" w:rsidP="00B44208">
      <w:pPr>
        <w:pStyle w:val="ListParagraph"/>
        <w:numPr>
          <w:ilvl w:val="0"/>
          <w:numId w:val="6"/>
        </w:numPr>
        <w:ind w:left="-284" w:right="-347"/>
        <w:jc w:val="both"/>
        <w:textAlignment w:val="center"/>
        <w:rPr>
          <w:rFonts w:ascii="Arial" w:eastAsiaTheme="minorEastAsia" w:hAnsi="Arial" w:cs="Arial"/>
          <w:sz w:val="21"/>
          <w:szCs w:val="21"/>
        </w:rPr>
      </w:pPr>
      <w:r w:rsidRPr="00A35DFD">
        <w:rPr>
          <w:rFonts w:ascii="Arial" w:eastAsiaTheme="minorEastAsia" w:hAnsi="Arial" w:cs="Arial"/>
          <w:b/>
          <w:sz w:val="21"/>
          <w:szCs w:val="21"/>
        </w:rPr>
        <w:t>PHM Drop in Sessions</w:t>
      </w:r>
    </w:p>
    <w:p w14:paraId="6A50B747" w14:textId="77777777" w:rsidR="00B44208" w:rsidRPr="00A35DFD" w:rsidRDefault="00B44208" w:rsidP="00B44208">
      <w:pPr>
        <w:ind w:left="-284" w:right="-347"/>
        <w:jc w:val="both"/>
        <w:textAlignment w:val="center"/>
        <w:rPr>
          <w:rFonts w:ascii="Arial" w:eastAsiaTheme="minorEastAsia" w:hAnsi="Arial" w:cs="Arial"/>
          <w:sz w:val="21"/>
          <w:szCs w:val="21"/>
        </w:rPr>
      </w:pPr>
      <w:r w:rsidRPr="00A35DFD">
        <w:rPr>
          <w:rFonts w:ascii="Arial" w:eastAsiaTheme="minorEastAsia" w:hAnsi="Arial" w:cs="Arial"/>
          <w:sz w:val="21"/>
          <w:szCs w:val="21"/>
        </w:rPr>
        <w:t xml:space="preserve">We hosted </w:t>
      </w:r>
      <w:r>
        <w:rPr>
          <w:rFonts w:ascii="Arial" w:eastAsiaTheme="minorEastAsia" w:hAnsi="Arial" w:cs="Arial"/>
          <w:sz w:val="21"/>
          <w:szCs w:val="21"/>
        </w:rPr>
        <w:t xml:space="preserve">our latest </w:t>
      </w:r>
      <w:r w:rsidRPr="00A35DFD">
        <w:rPr>
          <w:rFonts w:ascii="Arial" w:eastAsiaTheme="minorEastAsia" w:hAnsi="Arial" w:cs="Arial"/>
          <w:sz w:val="21"/>
          <w:szCs w:val="21"/>
        </w:rPr>
        <w:t>PHM Drop-in session for</w:t>
      </w:r>
      <w:r>
        <w:rPr>
          <w:rFonts w:ascii="Arial" w:eastAsiaTheme="minorEastAsia" w:hAnsi="Arial" w:cs="Arial"/>
          <w:sz w:val="21"/>
          <w:szCs w:val="21"/>
        </w:rPr>
        <w:t xml:space="preserve"> the</w:t>
      </w:r>
      <w:r w:rsidRPr="00A35DFD">
        <w:rPr>
          <w:rFonts w:ascii="Arial" w:eastAsiaTheme="minorEastAsia" w:hAnsi="Arial" w:cs="Arial"/>
          <w:sz w:val="21"/>
          <w:szCs w:val="21"/>
        </w:rPr>
        <w:t xml:space="preserve"> ICB colleagues on 26</w:t>
      </w:r>
      <w:r w:rsidRPr="00A35DFD">
        <w:rPr>
          <w:rFonts w:ascii="Arial" w:eastAsiaTheme="minorEastAsia" w:hAnsi="Arial" w:cs="Arial"/>
          <w:sz w:val="21"/>
          <w:szCs w:val="21"/>
          <w:vertAlign w:val="superscript"/>
        </w:rPr>
        <w:t>th</w:t>
      </w:r>
      <w:r w:rsidRPr="00A35DFD">
        <w:rPr>
          <w:rFonts w:ascii="Arial" w:eastAsiaTheme="minorEastAsia" w:hAnsi="Arial" w:cs="Arial"/>
          <w:sz w:val="21"/>
          <w:szCs w:val="21"/>
        </w:rPr>
        <w:t xml:space="preserve"> March</w:t>
      </w:r>
      <w:r>
        <w:rPr>
          <w:rFonts w:ascii="Arial" w:eastAsiaTheme="minorEastAsia" w:hAnsi="Arial" w:cs="Arial"/>
          <w:sz w:val="21"/>
          <w:szCs w:val="21"/>
        </w:rPr>
        <w:t xml:space="preserve"> where </w:t>
      </w:r>
      <w:r w:rsidRPr="00A35DFD">
        <w:rPr>
          <w:rFonts w:ascii="Arial" w:eastAsiaTheme="minorEastAsia" w:hAnsi="Arial" w:cs="Arial"/>
          <w:sz w:val="21"/>
          <w:szCs w:val="21"/>
        </w:rPr>
        <w:t>we had the opportunity to showcase</w:t>
      </w:r>
      <w:r>
        <w:rPr>
          <w:rFonts w:ascii="Arial" w:eastAsiaTheme="minorEastAsia" w:hAnsi="Arial" w:cs="Arial"/>
          <w:sz w:val="21"/>
          <w:szCs w:val="21"/>
        </w:rPr>
        <w:t>:</w:t>
      </w:r>
    </w:p>
    <w:p w14:paraId="35941F85" w14:textId="77777777" w:rsidR="00B44208" w:rsidRPr="00A35DFD" w:rsidRDefault="00B44208" w:rsidP="00B44208">
      <w:pPr>
        <w:pStyle w:val="ListParagraph"/>
        <w:numPr>
          <w:ilvl w:val="0"/>
          <w:numId w:val="21"/>
        </w:numPr>
        <w:ind w:right="-347"/>
        <w:jc w:val="both"/>
        <w:textAlignment w:val="center"/>
        <w:rPr>
          <w:rFonts w:ascii="Arial" w:eastAsiaTheme="minorEastAsia" w:hAnsi="Arial" w:cs="Arial"/>
          <w:sz w:val="21"/>
          <w:szCs w:val="21"/>
        </w:rPr>
      </w:pPr>
      <w:r>
        <w:rPr>
          <w:rFonts w:ascii="Arial" w:eastAsiaTheme="minorEastAsia" w:hAnsi="Arial" w:cs="Arial"/>
          <w:sz w:val="21"/>
          <w:szCs w:val="21"/>
        </w:rPr>
        <w:t>o</w:t>
      </w:r>
      <w:r w:rsidRPr="00A35DFD">
        <w:rPr>
          <w:rFonts w:ascii="Arial" w:eastAsiaTheme="minorEastAsia" w:hAnsi="Arial" w:cs="Arial"/>
          <w:sz w:val="21"/>
          <w:szCs w:val="21"/>
        </w:rPr>
        <w:t>ur updated PHM website</w:t>
      </w:r>
      <w:r>
        <w:rPr>
          <w:rFonts w:ascii="Arial" w:eastAsiaTheme="minorEastAsia" w:hAnsi="Arial" w:cs="Arial"/>
          <w:sz w:val="21"/>
          <w:szCs w:val="21"/>
        </w:rPr>
        <w:t>,</w:t>
      </w:r>
      <w:r w:rsidRPr="00A35DFD">
        <w:rPr>
          <w:rFonts w:ascii="Arial" w:eastAsiaTheme="minorEastAsia" w:hAnsi="Arial" w:cs="Arial"/>
          <w:sz w:val="21"/>
          <w:szCs w:val="21"/>
        </w:rPr>
        <w:t xml:space="preserve"> signposting colleagues to </w:t>
      </w:r>
      <w:r>
        <w:rPr>
          <w:rFonts w:ascii="Arial" w:eastAsiaTheme="minorEastAsia" w:hAnsi="Arial" w:cs="Arial"/>
          <w:sz w:val="21"/>
          <w:szCs w:val="21"/>
        </w:rPr>
        <w:t>various PHM resources</w:t>
      </w:r>
    </w:p>
    <w:p w14:paraId="0E8A0D68" w14:textId="77777777" w:rsidR="00B44208" w:rsidRPr="00A35DFD" w:rsidRDefault="00B44208" w:rsidP="00B44208">
      <w:pPr>
        <w:pStyle w:val="ListParagraph"/>
        <w:numPr>
          <w:ilvl w:val="0"/>
          <w:numId w:val="21"/>
        </w:numPr>
        <w:ind w:right="-347"/>
        <w:jc w:val="both"/>
        <w:textAlignment w:val="center"/>
        <w:rPr>
          <w:rFonts w:ascii="Arial" w:eastAsiaTheme="minorEastAsia" w:hAnsi="Arial" w:cs="Arial"/>
          <w:sz w:val="21"/>
          <w:szCs w:val="21"/>
        </w:rPr>
      </w:pPr>
      <w:r>
        <w:rPr>
          <w:rFonts w:ascii="Arial" w:eastAsiaTheme="minorEastAsia" w:hAnsi="Arial" w:cs="Arial"/>
          <w:sz w:val="21"/>
          <w:szCs w:val="21"/>
        </w:rPr>
        <w:t xml:space="preserve">latest </w:t>
      </w:r>
      <w:r w:rsidRPr="00A35DFD">
        <w:rPr>
          <w:rFonts w:ascii="Arial" w:eastAsiaTheme="minorEastAsia" w:hAnsi="Arial" w:cs="Arial"/>
          <w:sz w:val="21"/>
          <w:szCs w:val="21"/>
        </w:rPr>
        <w:t xml:space="preserve">PHM insights packs, providing an overview of different parts of our population in HWE. We have demonstrated how local insights could be put to use to focus on specific areas that could improve outcomes for our </w:t>
      </w:r>
      <w:proofErr w:type="gramStart"/>
      <w:r w:rsidRPr="00A35DFD">
        <w:rPr>
          <w:rFonts w:ascii="Arial" w:eastAsiaTheme="minorEastAsia" w:hAnsi="Arial" w:cs="Arial"/>
          <w:sz w:val="21"/>
          <w:szCs w:val="21"/>
        </w:rPr>
        <w:t>populatio</w:t>
      </w:r>
      <w:r>
        <w:rPr>
          <w:rFonts w:ascii="Arial" w:eastAsiaTheme="minorEastAsia" w:hAnsi="Arial" w:cs="Arial"/>
          <w:sz w:val="21"/>
          <w:szCs w:val="21"/>
        </w:rPr>
        <w:t>n</w:t>
      </w:r>
      <w:proofErr w:type="gramEnd"/>
    </w:p>
    <w:p w14:paraId="61310B52" w14:textId="77777777" w:rsidR="00B44208" w:rsidRPr="00A35DFD" w:rsidRDefault="00B44208" w:rsidP="00B44208">
      <w:pPr>
        <w:pStyle w:val="ListParagraph"/>
        <w:numPr>
          <w:ilvl w:val="0"/>
          <w:numId w:val="21"/>
        </w:numPr>
        <w:ind w:right="-347"/>
        <w:jc w:val="both"/>
        <w:textAlignment w:val="center"/>
        <w:rPr>
          <w:rFonts w:ascii="Arial" w:eastAsiaTheme="minorEastAsia" w:hAnsi="Arial" w:cs="Arial"/>
          <w:sz w:val="21"/>
          <w:szCs w:val="21"/>
        </w:rPr>
      </w:pPr>
      <w:r>
        <w:rPr>
          <w:rFonts w:ascii="Arial" w:eastAsiaTheme="minorEastAsia" w:hAnsi="Arial" w:cs="Arial"/>
          <w:sz w:val="21"/>
          <w:szCs w:val="21"/>
        </w:rPr>
        <w:t>o</w:t>
      </w:r>
      <w:r w:rsidRPr="00A35DFD">
        <w:rPr>
          <w:rFonts w:ascii="Arial" w:eastAsiaTheme="minorEastAsia" w:hAnsi="Arial" w:cs="Arial"/>
          <w:sz w:val="21"/>
          <w:szCs w:val="21"/>
        </w:rPr>
        <w:t>ur first PHM Strategy</w:t>
      </w:r>
      <w:r>
        <w:rPr>
          <w:rFonts w:ascii="Arial" w:eastAsiaTheme="minorEastAsia" w:hAnsi="Arial" w:cs="Arial"/>
          <w:sz w:val="21"/>
          <w:szCs w:val="21"/>
        </w:rPr>
        <w:t xml:space="preserve"> and the PHM Offer, </w:t>
      </w:r>
      <w:r w:rsidRPr="00F429CC">
        <w:rPr>
          <w:rFonts w:ascii="Arial" w:eastAsiaTheme="minorEastAsia" w:hAnsi="Arial" w:cs="Arial"/>
          <w:sz w:val="21"/>
          <w:szCs w:val="21"/>
        </w:rPr>
        <w:t>summaris</w:t>
      </w:r>
      <w:r>
        <w:rPr>
          <w:rFonts w:ascii="Arial" w:eastAsiaTheme="minorEastAsia" w:hAnsi="Arial" w:cs="Arial"/>
          <w:sz w:val="21"/>
          <w:szCs w:val="21"/>
        </w:rPr>
        <w:t>ing</w:t>
      </w:r>
      <w:r w:rsidRPr="00F429CC">
        <w:rPr>
          <w:rFonts w:ascii="Arial" w:eastAsiaTheme="minorEastAsia" w:hAnsi="Arial" w:cs="Arial"/>
          <w:sz w:val="21"/>
          <w:szCs w:val="21"/>
        </w:rPr>
        <w:t xml:space="preserve"> our approach for supporting HWE in delivering their priorities through a data driven approach, cross-system intelligence function and embedding PHM methodology</w:t>
      </w:r>
      <w:r>
        <w:rPr>
          <w:rFonts w:ascii="Arial" w:eastAsiaTheme="minorEastAsia" w:hAnsi="Arial" w:cs="Arial"/>
          <w:sz w:val="21"/>
          <w:szCs w:val="21"/>
        </w:rPr>
        <w:t>.</w:t>
      </w:r>
    </w:p>
    <w:p w14:paraId="318C4000" w14:textId="77777777" w:rsidR="00B44208" w:rsidRPr="00A35DFD" w:rsidRDefault="00B44208" w:rsidP="00B44208">
      <w:pPr>
        <w:ind w:left="-284" w:right="-347"/>
        <w:jc w:val="both"/>
        <w:textAlignment w:val="center"/>
        <w:rPr>
          <w:rFonts w:ascii="Arial" w:eastAsiaTheme="minorEastAsia" w:hAnsi="Arial" w:cs="Arial"/>
          <w:sz w:val="21"/>
          <w:szCs w:val="21"/>
        </w:rPr>
      </w:pPr>
    </w:p>
    <w:p w14:paraId="6C801976" w14:textId="77777777" w:rsidR="00B44208" w:rsidRPr="00A35DFD" w:rsidRDefault="00B44208" w:rsidP="00B44208">
      <w:pPr>
        <w:ind w:left="-284" w:right="-347"/>
        <w:jc w:val="both"/>
        <w:textAlignment w:val="center"/>
        <w:rPr>
          <w:rFonts w:ascii="Arial" w:eastAsiaTheme="minorEastAsia" w:hAnsi="Arial" w:cs="Arial"/>
          <w:sz w:val="21"/>
          <w:szCs w:val="21"/>
        </w:rPr>
      </w:pPr>
      <w:r w:rsidRPr="1B1E2704">
        <w:rPr>
          <w:rFonts w:ascii="Arial" w:eastAsiaTheme="minorEastAsia" w:hAnsi="Arial" w:cs="Arial"/>
          <w:sz w:val="21"/>
          <w:szCs w:val="21"/>
        </w:rPr>
        <w:t xml:space="preserve">During the drop-in session, colleagues had the opportunity to get support from the ICB PHM and BI teams on specific data requests and projects. </w:t>
      </w:r>
    </w:p>
    <w:p w14:paraId="095DBF6D" w14:textId="77777777" w:rsidR="00B44208" w:rsidRDefault="00B44208" w:rsidP="00B44208">
      <w:pPr>
        <w:ind w:left="-284" w:right="-347"/>
        <w:jc w:val="both"/>
        <w:rPr>
          <w:rFonts w:ascii="Arial" w:eastAsiaTheme="minorEastAsia" w:hAnsi="Arial" w:cs="Arial"/>
          <w:sz w:val="21"/>
          <w:szCs w:val="21"/>
        </w:rPr>
      </w:pPr>
    </w:p>
    <w:p w14:paraId="6C85804D" w14:textId="77777777" w:rsidR="00B44208" w:rsidRDefault="00B44208" w:rsidP="00B44208">
      <w:pPr>
        <w:ind w:left="-284" w:right="-347"/>
        <w:jc w:val="both"/>
        <w:textAlignment w:val="center"/>
        <w:rPr>
          <w:rFonts w:ascii="Arial" w:eastAsiaTheme="minorEastAsia" w:hAnsi="Arial" w:cs="Arial"/>
          <w:sz w:val="21"/>
          <w:szCs w:val="21"/>
        </w:rPr>
      </w:pPr>
      <w:r w:rsidRPr="1B1E2704">
        <w:rPr>
          <w:rFonts w:ascii="Arial" w:eastAsiaTheme="minorEastAsia" w:hAnsi="Arial" w:cs="Arial"/>
          <w:sz w:val="21"/>
          <w:szCs w:val="21"/>
        </w:rPr>
        <w:t>Our next round of drop-in sessions will be held on 14</w:t>
      </w:r>
      <w:r w:rsidRPr="1B1E2704">
        <w:rPr>
          <w:rFonts w:ascii="Arial" w:eastAsiaTheme="minorEastAsia" w:hAnsi="Arial" w:cs="Arial"/>
          <w:sz w:val="21"/>
          <w:szCs w:val="21"/>
          <w:vertAlign w:val="superscript"/>
        </w:rPr>
        <w:t>th</w:t>
      </w:r>
      <w:r w:rsidRPr="1B1E2704">
        <w:rPr>
          <w:rFonts w:ascii="Arial" w:eastAsiaTheme="minorEastAsia" w:hAnsi="Arial" w:cs="Arial"/>
          <w:sz w:val="21"/>
          <w:szCs w:val="21"/>
        </w:rPr>
        <w:t xml:space="preserve"> </w:t>
      </w:r>
      <w:proofErr w:type="gramStart"/>
      <w:r w:rsidRPr="1B1E2704">
        <w:rPr>
          <w:rFonts w:ascii="Arial" w:eastAsiaTheme="minorEastAsia" w:hAnsi="Arial" w:cs="Arial"/>
          <w:sz w:val="21"/>
          <w:szCs w:val="21"/>
        </w:rPr>
        <w:t>May,</w:t>
      </w:r>
      <w:proofErr w:type="gramEnd"/>
      <w:r w:rsidRPr="1B1E2704">
        <w:rPr>
          <w:rFonts w:ascii="Arial" w:eastAsiaTheme="minorEastAsia" w:hAnsi="Arial" w:cs="Arial"/>
          <w:sz w:val="21"/>
          <w:szCs w:val="21"/>
        </w:rPr>
        <w:t xml:space="preserve"> 22</w:t>
      </w:r>
      <w:r w:rsidRPr="1B1E2704">
        <w:rPr>
          <w:rFonts w:ascii="Arial" w:eastAsiaTheme="minorEastAsia" w:hAnsi="Arial" w:cs="Arial"/>
          <w:sz w:val="21"/>
          <w:szCs w:val="21"/>
          <w:vertAlign w:val="superscript"/>
        </w:rPr>
        <w:t>nd</w:t>
      </w:r>
      <w:r w:rsidRPr="1B1E2704">
        <w:rPr>
          <w:rFonts w:ascii="Arial" w:eastAsiaTheme="minorEastAsia" w:hAnsi="Arial" w:cs="Arial"/>
          <w:sz w:val="21"/>
          <w:szCs w:val="21"/>
        </w:rPr>
        <w:t xml:space="preserve"> May, 30</w:t>
      </w:r>
      <w:r w:rsidRPr="1B1E2704">
        <w:rPr>
          <w:rFonts w:ascii="Arial" w:eastAsiaTheme="minorEastAsia" w:hAnsi="Arial" w:cs="Arial"/>
          <w:sz w:val="21"/>
          <w:szCs w:val="21"/>
          <w:vertAlign w:val="superscript"/>
        </w:rPr>
        <w:t>th</w:t>
      </w:r>
      <w:r w:rsidRPr="1B1E2704">
        <w:rPr>
          <w:rFonts w:ascii="Arial" w:eastAsiaTheme="minorEastAsia" w:hAnsi="Arial" w:cs="Arial"/>
          <w:sz w:val="21"/>
          <w:szCs w:val="21"/>
        </w:rPr>
        <w:t xml:space="preserve"> May and 7</w:t>
      </w:r>
      <w:r w:rsidRPr="1B1E2704">
        <w:rPr>
          <w:rFonts w:ascii="Arial" w:eastAsiaTheme="minorEastAsia" w:hAnsi="Arial" w:cs="Arial"/>
          <w:sz w:val="21"/>
          <w:szCs w:val="21"/>
          <w:vertAlign w:val="superscript"/>
        </w:rPr>
        <w:t>th</w:t>
      </w:r>
      <w:r w:rsidRPr="1B1E2704">
        <w:rPr>
          <w:rFonts w:ascii="Arial" w:eastAsiaTheme="minorEastAsia" w:hAnsi="Arial" w:cs="Arial"/>
          <w:sz w:val="21"/>
          <w:szCs w:val="21"/>
        </w:rPr>
        <w:t xml:space="preserve"> June. You can register your interest and request joining instructions by emailing </w:t>
      </w:r>
      <w:hyperlink r:id="rId12">
        <w:r w:rsidRPr="1B1E2704">
          <w:rPr>
            <w:rStyle w:val="Hyperlink"/>
            <w:rFonts w:ascii="Arial" w:eastAsiaTheme="minorEastAsia" w:hAnsi="Arial" w:cs="Arial"/>
            <w:sz w:val="21"/>
            <w:szCs w:val="21"/>
          </w:rPr>
          <w:t>hweicbhv.phm@nhs.net</w:t>
        </w:r>
      </w:hyperlink>
      <w:r w:rsidRPr="1B1E2704">
        <w:rPr>
          <w:rFonts w:ascii="Arial" w:eastAsiaTheme="minorEastAsia" w:hAnsi="Arial" w:cs="Arial"/>
          <w:sz w:val="21"/>
          <w:szCs w:val="21"/>
        </w:rPr>
        <w:t xml:space="preserve"> .</w:t>
      </w:r>
      <w:r>
        <w:rPr>
          <w:rFonts w:ascii="Arial" w:eastAsiaTheme="minorEastAsia" w:hAnsi="Arial" w:cs="Arial"/>
          <w:sz w:val="21"/>
          <w:szCs w:val="21"/>
        </w:rPr>
        <w:t xml:space="preserve"> </w:t>
      </w:r>
    </w:p>
    <w:p w14:paraId="589803A8" w14:textId="77777777" w:rsidR="00B44208" w:rsidRDefault="00B44208" w:rsidP="00B44208">
      <w:pPr>
        <w:ind w:left="-284" w:right="-347"/>
        <w:jc w:val="both"/>
        <w:textAlignment w:val="center"/>
        <w:rPr>
          <w:rFonts w:ascii="Arial" w:eastAsiaTheme="minorEastAsia" w:hAnsi="Arial" w:cs="Arial"/>
          <w:sz w:val="21"/>
          <w:szCs w:val="21"/>
        </w:rPr>
      </w:pPr>
    </w:p>
    <w:p w14:paraId="5AD11D45" w14:textId="77777777" w:rsidR="00B44208" w:rsidRDefault="00B44208" w:rsidP="00B44208">
      <w:pPr>
        <w:ind w:left="-284" w:right="-347"/>
        <w:jc w:val="both"/>
        <w:textAlignment w:val="center"/>
        <w:rPr>
          <w:rFonts w:ascii="Arial" w:eastAsiaTheme="minorEastAsia" w:hAnsi="Arial" w:cs="Arial"/>
          <w:i/>
          <w:iCs/>
          <w:sz w:val="21"/>
          <w:szCs w:val="21"/>
        </w:rPr>
      </w:pPr>
    </w:p>
    <w:p w14:paraId="235CC6B8" w14:textId="77777777" w:rsidR="00B44208" w:rsidRPr="00DB161C" w:rsidRDefault="00B44208" w:rsidP="00B44208">
      <w:pPr>
        <w:ind w:left="-284" w:right="-347"/>
        <w:jc w:val="both"/>
        <w:textAlignment w:val="center"/>
        <w:rPr>
          <w:rFonts w:ascii="Arial" w:eastAsiaTheme="minorEastAsia" w:hAnsi="Arial" w:cs="Arial"/>
          <w:i/>
          <w:iCs/>
          <w:sz w:val="21"/>
          <w:szCs w:val="21"/>
        </w:rPr>
      </w:pPr>
      <w:r w:rsidRPr="00DB161C">
        <w:rPr>
          <w:rFonts w:ascii="Arial" w:eastAsiaTheme="minorEastAsia" w:hAnsi="Arial" w:cs="Arial"/>
          <w:i/>
          <w:iCs/>
          <w:sz w:val="21"/>
          <w:szCs w:val="21"/>
        </w:rPr>
        <w:t>The session on 14</w:t>
      </w:r>
      <w:r w:rsidRPr="00DB161C">
        <w:rPr>
          <w:rFonts w:ascii="Arial" w:eastAsiaTheme="minorEastAsia" w:hAnsi="Arial" w:cs="Arial"/>
          <w:i/>
          <w:iCs/>
          <w:sz w:val="21"/>
          <w:szCs w:val="21"/>
          <w:vertAlign w:val="superscript"/>
        </w:rPr>
        <w:t>th</w:t>
      </w:r>
      <w:r w:rsidRPr="00DB161C">
        <w:rPr>
          <w:rFonts w:ascii="Arial" w:eastAsiaTheme="minorEastAsia" w:hAnsi="Arial" w:cs="Arial"/>
          <w:i/>
          <w:iCs/>
          <w:sz w:val="21"/>
          <w:szCs w:val="21"/>
        </w:rPr>
        <w:t xml:space="preserve"> May will focus on our </w:t>
      </w:r>
      <w:proofErr w:type="gramStart"/>
      <w:r>
        <w:rPr>
          <w:rFonts w:ascii="Arial" w:eastAsiaTheme="minorEastAsia" w:hAnsi="Arial" w:cs="Arial"/>
          <w:i/>
          <w:iCs/>
          <w:sz w:val="21"/>
          <w:szCs w:val="21"/>
        </w:rPr>
        <w:t>i</w:t>
      </w:r>
      <w:r w:rsidRPr="00DB161C">
        <w:rPr>
          <w:rFonts w:ascii="Arial" w:eastAsiaTheme="minorEastAsia" w:hAnsi="Arial" w:cs="Arial"/>
          <w:i/>
          <w:iCs/>
          <w:sz w:val="21"/>
          <w:szCs w:val="21"/>
        </w:rPr>
        <w:t>nsights</w:t>
      </w:r>
      <w:proofErr w:type="gramEnd"/>
      <w:r w:rsidRPr="00DB161C">
        <w:rPr>
          <w:rFonts w:ascii="Arial" w:eastAsiaTheme="minorEastAsia" w:hAnsi="Arial" w:cs="Arial"/>
          <w:i/>
          <w:iCs/>
          <w:sz w:val="21"/>
          <w:szCs w:val="21"/>
        </w:rPr>
        <w:t xml:space="preserve"> packs, how to access them and what topics they cover.  We will announce future topics nearer to the time.  </w:t>
      </w:r>
    </w:p>
    <w:p w14:paraId="394054D7" w14:textId="77777777" w:rsidR="00B44208" w:rsidRPr="00DB161C" w:rsidRDefault="00B44208" w:rsidP="00B44208">
      <w:pPr>
        <w:ind w:left="-284" w:right="-347"/>
        <w:jc w:val="both"/>
        <w:textAlignment w:val="center"/>
        <w:rPr>
          <w:rFonts w:ascii="Arial" w:eastAsiaTheme="minorEastAsia" w:hAnsi="Arial" w:cs="Arial"/>
          <w:i/>
          <w:iCs/>
          <w:sz w:val="21"/>
          <w:szCs w:val="21"/>
        </w:rPr>
      </w:pPr>
    </w:p>
    <w:p w14:paraId="74038755" w14:textId="77777777" w:rsidR="00B44208" w:rsidRPr="00DB161C" w:rsidRDefault="00B44208" w:rsidP="00B44208">
      <w:pPr>
        <w:ind w:left="-284" w:right="-347"/>
        <w:jc w:val="both"/>
        <w:textAlignment w:val="center"/>
        <w:rPr>
          <w:rFonts w:ascii="Arial" w:eastAsiaTheme="minorEastAsia" w:hAnsi="Arial" w:cs="Arial"/>
          <w:sz w:val="21"/>
          <w:szCs w:val="21"/>
        </w:rPr>
      </w:pPr>
      <w:r w:rsidRPr="00DB161C">
        <w:rPr>
          <w:rFonts w:ascii="Arial" w:eastAsiaTheme="minorEastAsia" w:hAnsi="Arial" w:cs="Arial"/>
          <w:sz w:val="21"/>
          <w:szCs w:val="21"/>
        </w:rPr>
        <w:t xml:space="preserve">If there are topics of </w:t>
      </w:r>
      <w:proofErr w:type="gramStart"/>
      <w:r w:rsidRPr="00DB161C">
        <w:rPr>
          <w:rFonts w:ascii="Arial" w:eastAsiaTheme="minorEastAsia" w:hAnsi="Arial" w:cs="Arial"/>
          <w:sz w:val="21"/>
          <w:szCs w:val="21"/>
        </w:rPr>
        <w:t>interest</w:t>
      </w:r>
      <w:proofErr w:type="gramEnd"/>
      <w:r w:rsidRPr="00DB161C">
        <w:rPr>
          <w:rFonts w:ascii="Arial" w:eastAsiaTheme="minorEastAsia" w:hAnsi="Arial" w:cs="Arial"/>
          <w:sz w:val="21"/>
          <w:szCs w:val="21"/>
        </w:rPr>
        <w:t xml:space="preserve"> you would like covered please let us know via</w:t>
      </w:r>
      <w:r w:rsidRPr="00DB161C">
        <w:t xml:space="preserve"> </w:t>
      </w:r>
      <w:hyperlink r:id="rId13" w:history="1">
        <w:r w:rsidRPr="00DB161C">
          <w:rPr>
            <w:rStyle w:val="Hyperlink"/>
            <w:rFonts w:ascii="Arial" w:eastAsiaTheme="minorEastAsia" w:hAnsi="Arial" w:cs="Arial"/>
            <w:sz w:val="21"/>
            <w:szCs w:val="21"/>
          </w:rPr>
          <w:t>hweicbhv.phm@nhs.net</w:t>
        </w:r>
      </w:hyperlink>
      <w:r w:rsidRPr="00DB161C">
        <w:rPr>
          <w:rFonts w:ascii="Arial" w:eastAsiaTheme="minorEastAsia" w:hAnsi="Arial" w:cs="Arial"/>
          <w:sz w:val="21"/>
          <w:szCs w:val="21"/>
        </w:rPr>
        <w:t xml:space="preserve">  </w:t>
      </w:r>
    </w:p>
    <w:p w14:paraId="466BAFCE" w14:textId="77777777" w:rsidR="00B44208" w:rsidRDefault="00B44208" w:rsidP="00B44208">
      <w:pPr>
        <w:ind w:right="-347"/>
        <w:jc w:val="both"/>
        <w:rPr>
          <w:rFonts w:ascii="Arial" w:eastAsiaTheme="minorEastAsia" w:hAnsi="Arial" w:cs="Arial"/>
          <w:sz w:val="21"/>
          <w:szCs w:val="21"/>
        </w:rPr>
      </w:pPr>
    </w:p>
    <w:p w14:paraId="7A511291" w14:textId="77777777" w:rsidR="002941A9" w:rsidRPr="00B44208" w:rsidRDefault="002941A9" w:rsidP="004F18C7">
      <w:pPr>
        <w:ind w:right="-347"/>
        <w:jc w:val="both"/>
        <w:rPr>
          <w:rFonts w:ascii="Arial" w:eastAsiaTheme="minorEastAsia" w:hAnsi="Arial" w:cs="Arial"/>
          <w:sz w:val="21"/>
          <w:szCs w:val="21"/>
        </w:rPr>
      </w:pPr>
    </w:p>
    <w:p w14:paraId="20347FA5" w14:textId="77777777" w:rsidR="00591096" w:rsidRPr="00B44208" w:rsidRDefault="00591096" w:rsidP="00591096">
      <w:pPr>
        <w:pStyle w:val="ListParagraph"/>
        <w:numPr>
          <w:ilvl w:val="0"/>
          <w:numId w:val="6"/>
        </w:numPr>
        <w:ind w:left="-284" w:right="-347"/>
        <w:jc w:val="both"/>
        <w:rPr>
          <w:rFonts w:ascii="Arial" w:eastAsiaTheme="minorEastAsia" w:hAnsi="Arial" w:cs="Arial"/>
          <w:b/>
          <w:bCs/>
          <w:sz w:val="21"/>
          <w:szCs w:val="21"/>
        </w:rPr>
      </w:pPr>
      <w:r w:rsidRPr="00B44208">
        <w:rPr>
          <w:rFonts w:ascii="Arial" w:eastAsiaTheme="minorEastAsia" w:hAnsi="Arial" w:cs="Arial"/>
          <w:b/>
          <w:bCs/>
          <w:sz w:val="21"/>
          <w:szCs w:val="21"/>
        </w:rPr>
        <w:t>PHM Strategy and Offer</w:t>
      </w:r>
    </w:p>
    <w:p w14:paraId="4FCAE148" w14:textId="156ACEA1" w:rsidR="00EF01CD" w:rsidRDefault="00EF01CD" w:rsidP="00F429CC">
      <w:pPr>
        <w:ind w:left="-284" w:right="-347"/>
        <w:jc w:val="both"/>
        <w:rPr>
          <w:rFonts w:ascii="Arial" w:eastAsiaTheme="minorEastAsia" w:hAnsi="Arial" w:cs="Arial"/>
          <w:sz w:val="21"/>
          <w:szCs w:val="21"/>
        </w:rPr>
      </w:pPr>
      <w:r w:rsidRPr="00B44208">
        <w:rPr>
          <w:rFonts w:ascii="Arial" w:eastAsiaTheme="minorEastAsia" w:hAnsi="Arial" w:cs="Arial"/>
          <w:sz w:val="21"/>
          <w:szCs w:val="21"/>
        </w:rPr>
        <w:t xml:space="preserve">Our </w:t>
      </w:r>
      <w:r w:rsidR="00D64414" w:rsidRPr="00B44208">
        <w:rPr>
          <w:rFonts w:ascii="Arial" w:eastAsiaTheme="minorEastAsia" w:hAnsi="Arial" w:cs="Arial"/>
          <w:sz w:val="21"/>
          <w:szCs w:val="21"/>
        </w:rPr>
        <w:t xml:space="preserve">first </w:t>
      </w:r>
      <w:r w:rsidRPr="00B44208">
        <w:rPr>
          <w:rFonts w:ascii="Arial" w:eastAsiaTheme="minorEastAsia" w:hAnsi="Arial" w:cs="Arial"/>
          <w:sz w:val="21"/>
          <w:szCs w:val="21"/>
        </w:rPr>
        <w:t>PHM Strategy</w:t>
      </w:r>
      <w:r w:rsidR="004F18C7" w:rsidRPr="00B44208">
        <w:rPr>
          <w:rFonts w:ascii="Arial" w:eastAsiaTheme="minorEastAsia" w:hAnsi="Arial" w:cs="Arial"/>
          <w:sz w:val="21"/>
          <w:szCs w:val="21"/>
        </w:rPr>
        <w:t xml:space="preserve"> </w:t>
      </w:r>
      <w:r w:rsidR="008568A9" w:rsidRPr="00B44208">
        <w:rPr>
          <w:rFonts w:ascii="Arial" w:eastAsiaTheme="minorEastAsia" w:hAnsi="Arial" w:cs="Arial"/>
          <w:sz w:val="21"/>
          <w:szCs w:val="21"/>
        </w:rPr>
        <w:t>has been to the Population Outcome and Improvement Committee (POIC) earlier in March</w:t>
      </w:r>
      <w:r w:rsidR="007C1BF6" w:rsidRPr="00B44208">
        <w:rPr>
          <w:rFonts w:ascii="Arial" w:eastAsiaTheme="minorEastAsia" w:hAnsi="Arial" w:cs="Arial"/>
          <w:sz w:val="21"/>
          <w:szCs w:val="21"/>
        </w:rPr>
        <w:t xml:space="preserve"> which was well received</w:t>
      </w:r>
      <w:r w:rsidR="00F429CC" w:rsidRPr="00B44208">
        <w:rPr>
          <w:rFonts w:ascii="Arial" w:eastAsiaTheme="minorEastAsia" w:hAnsi="Arial" w:cs="Arial"/>
          <w:sz w:val="21"/>
          <w:szCs w:val="21"/>
        </w:rPr>
        <w:t xml:space="preserve">. </w:t>
      </w:r>
      <w:r w:rsidR="004F18C7" w:rsidRPr="00B44208">
        <w:rPr>
          <w:rFonts w:ascii="Arial" w:eastAsiaTheme="minorEastAsia" w:hAnsi="Arial" w:cs="Arial"/>
          <w:sz w:val="21"/>
          <w:szCs w:val="21"/>
        </w:rPr>
        <w:t>We continue to engage with teams across HWE to socialise</w:t>
      </w:r>
      <w:r w:rsidR="00F429CC" w:rsidRPr="00B44208">
        <w:rPr>
          <w:rFonts w:ascii="Arial" w:eastAsiaTheme="minorEastAsia" w:hAnsi="Arial" w:cs="Arial"/>
          <w:sz w:val="21"/>
          <w:szCs w:val="21"/>
        </w:rPr>
        <w:t xml:space="preserve"> our approach</w:t>
      </w:r>
      <w:r w:rsidR="00034787" w:rsidRPr="00B44208">
        <w:rPr>
          <w:rFonts w:ascii="Arial" w:eastAsiaTheme="minorEastAsia" w:hAnsi="Arial" w:cs="Arial"/>
          <w:sz w:val="21"/>
          <w:szCs w:val="21"/>
        </w:rPr>
        <w:t xml:space="preserve"> and support </w:t>
      </w:r>
      <w:r w:rsidR="00F429CC" w:rsidRPr="00B44208">
        <w:rPr>
          <w:rFonts w:ascii="Arial" w:eastAsiaTheme="minorEastAsia" w:hAnsi="Arial" w:cs="Arial"/>
          <w:sz w:val="21"/>
          <w:szCs w:val="21"/>
        </w:rPr>
        <w:t xml:space="preserve">its </w:t>
      </w:r>
      <w:r w:rsidR="00034787" w:rsidRPr="00B44208">
        <w:rPr>
          <w:rFonts w:ascii="Arial" w:eastAsiaTheme="minorEastAsia" w:hAnsi="Arial" w:cs="Arial"/>
          <w:sz w:val="21"/>
          <w:szCs w:val="21"/>
        </w:rPr>
        <w:t xml:space="preserve">widespread adoption </w:t>
      </w:r>
      <w:r w:rsidR="00D92504" w:rsidRPr="00B44208">
        <w:rPr>
          <w:rFonts w:ascii="Arial" w:eastAsiaTheme="minorEastAsia" w:hAnsi="Arial" w:cs="Arial"/>
          <w:sz w:val="21"/>
          <w:szCs w:val="21"/>
        </w:rPr>
        <w:t>through</w:t>
      </w:r>
      <w:r w:rsidR="004F18C7" w:rsidRPr="00B44208">
        <w:rPr>
          <w:rFonts w:ascii="Arial" w:eastAsiaTheme="minorEastAsia" w:hAnsi="Arial" w:cs="Arial"/>
          <w:sz w:val="21"/>
          <w:szCs w:val="21"/>
        </w:rPr>
        <w:t xml:space="preserve"> partnership working</w:t>
      </w:r>
      <w:r w:rsidR="00034787" w:rsidRPr="00B44208">
        <w:rPr>
          <w:rFonts w:ascii="Arial" w:eastAsiaTheme="minorEastAsia" w:hAnsi="Arial" w:cs="Arial"/>
          <w:sz w:val="21"/>
          <w:szCs w:val="21"/>
        </w:rPr>
        <w:t xml:space="preserve">. </w:t>
      </w:r>
      <w:r w:rsidRPr="00B44208">
        <w:rPr>
          <w:rFonts w:ascii="Arial" w:eastAsiaTheme="minorEastAsia" w:hAnsi="Arial" w:cs="Arial"/>
          <w:sz w:val="21"/>
          <w:szCs w:val="21"/>
        </w:rPr>
        <w:t>You will be able to access the online version of this strategy on</w:t>
      </w:r>
      <w:r>
        <w:rPr>
          <w:rFonts w:ascii="Arial" w:eastAsiaTheme="minorEastAsia" w:hAnsi="Arial" w:cs="Arial"/>
          <w:sz w:val="21"/>
          <w:szCs w:val="21"/>
        </w:rPr>
        <w:t xml:space="preserve"> our PHM website in due course.</w:t>
      </w:r>
      <w:r w:rsidR="00A6779C" w:rsidRPr="00A6779C">
        <w:rPr>
          <w:rFonts w:ascii="Arial" w:eastAsiaTheme="minorEastAsia" w:hAnsi="Arial" w:cs="Arial"/>
          <w:sz w:val="21"/>
          <w:szCs w:val="21"/>
        </w:rPr>
        <w:t xml:space="preserve"> </w:t>
      </w:r>
    </w:p>
    <w:p w14:paraId="6FB33C73" w14:textId="77777777" w:rsidR="00EF01CD" w:rsidRDefault="00EF01CD" w:rsidP="006F0D2B">
      <w:pPr>
        <w:ind w:left="-284" w:right="-347"/>
        <w:jc w:val="both"/>
        <w:rPr>
          <w:rFonts w:ascii="Arial" w:eastAsiaTheme="minorEastAsia" w:hAnsi="Arial" w:cs="Arial"/>
          <w:sz w:val="21"/>
          <w:szCs w:val="21"/>
        </w:rPr>
      </w:pPr>
    </w:p>
    <w:p w14:paraId="0D92583D" w14:textId="4DC23D12" w:rsidR="00EF01CD" w:rsidRDefault="00034787" w:rsidP="00034787">
      <w:pPr>
        <w:ind w:left="-284" w:right="-347"/>
        <w:jc w:val="both"/>
        <w:rPr>
          <w:rFonts w:ascii="Arial" w:eastAsiaTheme="minorEastAsia" w:hAnsi="Arial" w:cs="Arial"/>
          <w:sz w:val="21"/>
          <w:szCs w:val="21"/>
        </w:rPr>
      </w:pPr>
      <w:r>
        <w:rPr>
          <w:rFonts w:ascii="Arial" w:eastAsiaTheme="minorEastAsia" w:hAnsi="Arial" w:cs="Arial"/>
          <w:sz w:val="21"/>
          <w:szCs w:val="21"/>
        </w:rPr>
        <w:t xml:space="preserve">To support the PHM Strategy, we are developing our </w:t>
      </w:r>
      <w:r w:rsidR="00EF01CD">
        <w:rPr>
          <w:rFonts w:ascii="Arial" w:eastAsiaTheme="minorEastAsia" w:hAnsi="Arial" w:cs="Arial"/>
          <w:sz w:val="21"/>
          <w:szCs w:val="21"/>
        </w:rPr>
        <w:t>PHM Offer</w:t>
      </w:r>
      <w:r>
        <w:rPr>
          <w:rFonts w:ascii="Arial" w:eastAsiaTheme="minorEastAsia" w:hAnsi="Arial" w:cs="Arial"/>
          <w:sz w:val="21"/>
          <w:szCs w:val="21"/>
        </w:rPr>
        <w:t>.</w:t>
      </w:r>
      <w:r w:rsidR="00EA287C">
        <w:rPr>
          <w:rFonts w:ascii="Arial" w:eastAsiaTheme="minorEastAsia" w:hAnsi="Arial" w:cs="Arial"/>
          <w:sz w:val="21"/>
          <w:szCs w:val="21"/>
        </w:rPr>
        <w:t xml:space="preserve"> </w:t>
      </w:r>
      <w:r w:rsidR="00F16CA2">
        <w:rPr>
          <w:rFonts w:ascii="Arial" w:eastAsiaTheme="minorEastAsia" w:hAnsi="Arial" w:cs="Arial"/>
          <w:sz w:val="21"/>
          <w:szCs w:val="21"/>
        </w:rPr>
        <w:t>The offer</w:t>
      </w:r>
      <w:r w:rsidR="00EA287C">
        <w:rPr>
          <w:rFonts w:ascii="Arial" w:eastAsiaTheme="minorEastAsia" w:hAnsi="Arial" w:cs="Arial"/>
          <w:sz w:val="21"/>
          <w:szCs w:val="21"/>
        </w:rPr>
        <w:t xml:space="preserve"> outline</w:t>
      </w:r>
      <w:r w:rsidR="00D92504">
        <w:rPr>
          <w:rFonts w:ascii="Arial" w:eastAsiaTheme="minorEastAsia" w:hAnsi="Arial" w:cs="Arial"/>
          <w:sz w:val="21"/>
          <w:szCs w:val="21"/>
        </w:rPr>
        <w:t>s</w:t>
      </w:r>
      <w:r w:rsidR="00EA287C">
        <w:rPr>
          <w:rFonts w:ascii="Arial" w:eastAsiaTheme="minorEastAsia" w:hAnsi="Arial" w:cs="Arial"/>
          <w:sz w:val="21"/>
          <w:szCs w:val="21"/>
        </w:rPr>
        <w:t xml:space="preserve"> how different parts of the </w:t>
      </w:r>
      <w:r>
        <w:rPr>
          <w:rFonts w:ascii="Arial" w:eastAsiaTheme="minorEastAsia" w:hAnsi="Arial" w:cs="Arial"/>
          <w:sz w:val="21"/>
          <w:szCs w:val="21"/>
        </w:rPr>
        <w:t xml:space="preserve">HWE </w:t>
      </w:r>
      <w:r w:rsidR="00EA287C">
        <w:rPr>
          <w:rFonts w:ascii="Arial" w:eastAsiaTheme="minorEastAsia" w:hAnsi="Arial" w:cs="Arial"/>
          <w:sz w:val="21"/>
          <w:szCs w:val="21"/>
        </w:rPr>
        <w:t>system will be supported through our approach and what this means for them. We will be able to share further details on our offer in the next issue of our PHM Newsletter</w:t>
      </w:r>
      <w:r>
        <w:rPr>
          <w:rFonts w:ascii="Arial" w:eastAsiaTheme="minorEastAsia" w:hAnsi="Arial" w:cs="Arial"/>
          <w:sz w:val="21"/>
          <w:szCs w:val="21"/>
        </w:rPr>
        <w:t>.</w:t>
      </w:r>
    </w:p>
    <w:p w14:paraId="6FDC179E" w14:textId="77777777" w:rsidR="00EA287C" w:rsidRDefault="00EA287C" w:rsidP="00EA287C">
      <w:pPr>
        <w:ind w:left="-284" w:right="-347"/>
        <w:jc w:val="both"/>
        <w:rPr>
          <w:rFonts w:ascii="Arial" w:eastAsiaTheme="minorEastAsia" w:hAnsi="Arial" w:cs="Arial"/>
          <w:sz w:val="21"/>
          <w:szCs w:val="21"/>
        </w:rPr>
      </w:pPr>
    </w:p>
    <w:p w14:paraId="4BD1413B" w14:textId="77777777" w:rsidR="00517D7A" w:rsidRPr="00A35DFD" w:rsidRDefault="00517D7A" w:rsidP="001B5251">
      <w:pPr>
        <w:pStyle w:val="ListParagraph"/>
        <w:ind w:left="-284" w:right="-347"/>
        <w:jc w:val="both"/>
        <w:rPr>
          <w:rFonts w:ascii="Arial" w:eastAsiaTheme="minorEastAsia" w:hAnsi="Arial" w:cs="Arial"/>
          <w:sz w:val="21"/>
          <w:szCs w:val="21"/>
        </w:rPr>
      </w:pPr>
    </w:p>
    <w:p w14:paraId="3304D216" w14:textId="7623CDF8" w:rsidR="0058743B" w:rsidRDefault="00183092" w:rsidP="0058743B">
      <w:pPr>
        <w:pStyle w:val="ListParagraph"/>
        <w:numPr>
          <w:ilvl w:val="0"/>
          <w:numId w:val="6"/>
        </w:numPr>
        <w:ind w:left="-284" w:right="-347"/>
        <w:jc w:val="both"/>
        <w:rPr>
          <w:rFonts w:ascii="Arial" w:eastAsiaTheme="minorEastAsia" w:hAnsi="Arial" w:cs="Arial"/>
          <w:b/>
          <w:bCs/>
          <w:sz w:val="21"/>
          <w:szCs w:val="21"/>
        </w:rPr>
      </w:pPr>
      <w:r>
        <w:rPr>
          <w:rFonts w:ascii="Arial" w:eastAsiaTheme="minorEastAsia" w:hAnsi="Arial" w:cs="Arial"/>
          <w:b/>
          <w:bCs/>
          <w:sz w:val="21"/>
          <w:szCs w:val="21"/>
        </w:rPr>
        <w:t>Suite of i</w:t>
      </w:r>
      <w:r w:rsidR="0058743B">
        <w:rPr>
          <w:rFonts w:ascii="Arial" w:eastAsiaTheme="minorEastAsia" w:hAnsi="Arial" w:cs="Arial"/>
          <w:b/>
          <w:bCs/>
          <w:sz w:val="21"/>
          <w:szCs w:val="21"/>
        </w:rPr>
        <w:t>nsights packs</w:t>
      </w:r>
    </w:p>
    <w:p w14:paraId="05962620" w14:textId="6F02C539" w:rsidR="0058743B" w:rsidRDefault="00331292" w:rsidP="0058743B">
      <w:pPr>
        <w:pStyle w:val="ListParagraph"/>
        <w:ind w:left="-284" w:right="-347"/>
        <w:jc w:val="both"/>
        <w:rPr>
          <w:rFonts w:ascii="Arial" w:eastAsiaTheme="minorEastAsia" w:hAnsi="Arial" w:cs="Arial"/>
          <w:sz w:val="21"/>
          <w:szCs w:val="21"/>
        </w:rPr>
      </w:pPr>
      <w:r>
        <w:rPr>
          <w:rFonts w:ascii="Arial" w:eastAsiaTheme="minorEastAsia" w:hAnsi="Arial" w:cs="Arial"/>
          <w:sz w:val="21"/>
          <w:szCs w:val="21"/>
        </w:rPr>
        <w:t>Our PHM team continues to</w:t>
      </w:r>
      <w:r w:rsidR="003A0D43">
        <w:rPr>
          <w:rFonts w:ascii="Arial" w:eastAsiaTheme="minorEastAsia" w:hAnsi="Arial" w:cs="Arial"/>
          <w:sz w:val="21"/>
          <w:szCs w:val="21"/>
        </w:rPr>
        <w:t xml:space="preserve"> publish insight packs for HWE using nationally and locally available data. Here are some of the recent packs we have produced:</w:t>
      </w:r>
    </w:p>
    <w:p w14:paraId="6BF4E490" w14:textId="327DE749" w:rsidR="00183092" w:rsidRPr="00A057BC" w:rsidRDefault="00A057BC" w:rsidP="00183092">
      <w:pPr>
        <w:pStyle w:val="ListParagraph"/>
        <w:numPr>
          <w:ilvl w:val="0"/>
          <w:numId w:val="24"/>
        </w:numPr>
        <w:ind w:right="-347"/>
        <w:jc w:val="both"/>
        <w:rPr>
          <w:rStyle w:val="Hyperlink"/>
          <w:rFonts w:ascii="Arial" w:eastAsiaTheme="minorEastAsia" w:hAnsi="Arial" w:cs="Arial"/>
          <w:sz w:val="21"/>
          <w:szCs w:val="21"/>
        </w:rPr>
      </w:pPr>
      <w:r>
        <w:rPr>
          <w:rFonts w:ascii="Arial" w:eastAsiaTheme="minorEastAsia" w:hAnsi="Arial" w:cs="Arial"/>
          <w:sz w:val="21"/>
          <w:szCs w:val="21"/>
        </w:rPr>
        <w:fldChar w:fldCharType="begin"/>
      </w:r>
      <w:r>
        <w:rPr>
          <w:rFonts w:ascii="Arial" w:eastAsiaTheme="minorEastAsia" w:hAnsi="Arial" w:cs="Arial"/>
          <w:sz w:val="21"/>
          <w:szCs w:val="21"/>
        </w:rPr>
        <w:instrText>HYPERLINK "https://www.hertsandwestessex.ics.nhs.uk/our-work/population-health-management/health-needs-analysis-files/"</w:instrText>
      </w:r>
      <w:r>
        <w:rPr>
          <w:rFonts w:ascii="Arial" w:eastAsiaTheme="minorEastAsia" w:hAnsi="Arial" w:cs="Arial"/>
          <w:sz w:val="21"/>
          <w:szCs w:val="21"/>
        </w:rPr>
      </w:r>
      <w:r>
        <w:rPr>
          <w:rFonts w:ascii="Arial" w:eastAsiaTheme="minorEastAsia" w:hAnsi="Arial" w:cs="Arial"/>
          <w:sz w:val="21"/>
          <w:szCs w:val="21"/>
        </w:rPr>
        <w:fldChar w:fldCharType="separate"/>
      </w:r>
      <w:r w:rsidR="00183092" w:rsidRPr="00A057BC">
        <w:rPr>
          <w:rStyle w:val="Hyperlink"/>
          <w:rFonts w:ascii="Arial" w:eastAsiaTheme="minorEastAsia" w:hAnsi="Arial" w:cs="Arial"/>
          <w:sz w:val="21"/>
          <w:szCs w:val="21"/>
        </w:rPr>
        <w:t>Overview of the population</w:t>
      </w:r>
    </w:p>
    <w:p w14:paraId="4051166D" w14:textId="6DFE6286" w:rsidR="00183092" w:rsidRPr="00360DA7" w:rsidRDefault="00A057BC" w:rsidP="00183092">
      <w:pPr>
        <w:pStyle w:val="ListParagraph"/>
        <w:numPr>
          <w:ilvl w:val="0"/>
          <w:numId w:val="24"/>
        </w:numPr>
        <w:ind w:right="-347"/>
        <w:jc w:val="both"/>
        <w:rPr>
          <w:rStyle w:val="Hyperlink"/>
          <w:rFonts w:ascii="Arial" w:eastAsiaTheme="minorEastAsia" w:hAnsi="Arial" w:cs="Arial"/>
          <w:sz w:val="21"/>
          <w:szCs w:val="21"/>
        </w:rPr>
      </w:pPr>
      <w:r>
        <w:rPr>
          <w:rFonts w:ascii="Arial" w:eastAsiaTheme="minorEastAsia" w:hAnsi="Arial" w:cs="Arial"/>
          <w:sz w:val="21"/>
          <w:szCs w:val="21"/>
        </w:rPr>
        <w:fldChar w:fldCharType="end"/>
      </w:r>
      <w:r w:rsidR="00360DA7">
        <w:rPr>
          <w:rFonts w:ascii="Arial" w:eastAsiaTheme="minorEastAsia" w:hAnsi="Arial" w:cs="Arial"/>
          <w:sz w:val="21"/>
          <w:szCs w:val="21"/>
        </w:rPr>
        <w:fldChar w:fldCharType="begin"/>
      </w:r>
      <w:r w:rsidR="00360DA7">
        <w:rPr>
          <w:rFonts w:ascii="Arial" w:eastAsiaTheme="minorEastAsia" w:hAnsi="Arial" w:cs="Arial"/>
          <w:sz w:val="21"/>
          <w:szCs w:val="21"/>
        </w:rPr>
        <w:instrText>HYPERLINK "https://www.hertsandwestessex.ics.nhs.uk/our-work/population-health-management/" \l "programmes"</w:instrText>
      </w:r>
      <w:r w:rsidR="00360DA7">
        <w:rPr>
          <w:rFonts w:ascii="Arial" w:eastAsiaTheme="minorEastAsia" w:hAnsi="Arial" w:cs="Arial"/>
          <w:sz w:val="21"/>
          <w:szCs w:val="21"/>
        </w:rPr>
      </w:r>
      <w:r w:rsidR="00360DA7">
        <w:rPr>
          <w:rFonts w:ascii="Arial" w:eastAsiaTheme="minorEastAsia" w:hAnsi="Arial" w:cs="Arial"/>
          <w:sz w:val="21"/>
          <w:szCs w:val="21"/>
        </w:rPr>
        <w:fldChar w:fldCharType="separate"/>
      </w:r>
      <w:r w:rsidR="00183092" w:rsidRPr="00360DA7">
        <w:rPr>
          <w:rStyle w:val="Hyperlink"/>
          <w:rFonts w:ascii="Arial" w:eastAsiaTheme="minorEastAsia" w:hAnsi="Arial" w:cs="Arial"/>
          <w:sz w:val="21"/>
          <w:szCs w:val="21"/>
        </w:rPr>
        <w:t>Programme and disease specific insights packs</w:t>
      </w:r>
    </w:p>
    <w:p w14:paraId="1A6EAB26" w14:textId="2D511A48" w:rsidR="00CB4DED" w:rsidRDefault="00360DA7" w:rsidP="00CB4DED">
      <w:pPr>
        <w:pStyle w:val="ListParagraph"/>
        <w:numPr>
          <w:ilvl w:val="0"/>
          <w:numId w:val="24"/>
        </w:numPr>
        <w:ind w:right="-347"/>
        <w:jc w:val="both"/>
        <w:rPr>
          <w:rFonts w:ascii="Arial" w:eastAsiaTheme="minorEastAsia" w:hAnsi="Arial" w:cs="Arial"/>
          <w:sz w:val="21"/>
          <w:szCs w:val="21"/>
        </w:rPr>
      </w:pPr>
      <w:r>
        <w:rPr>
          <w:rFonts w:ascii="Arial" w:eastAsiaTheme="minorEastAsia" w:hAnsi="Arial" w:cs="Arial"/>
          <w:sz w:val="21"/>
          <w:szCs w:val="21"/>
        </w:rPr>
        <w:fldChar w:fldCharType="end"/>
      </w:r>
      <w:hyperlink r:id="rId14" w:anchor="primary-care" w:history="1">
        <w:r w:rsidR="00CB4DED" w:rsidRPr="00D0422D">
          <w:rPr>
            <w:rStyle w:val="Hyperlink"/>
            <w:rFonts w:ascii="Arial" w:eastAsiaTheme="minorEastAsia" w:hAnsi="Arial" w:cs="Arial"/>
            <w:sz w:val="21"/>
            <w:szCs w:val="21"/>
          </w:rPr>
          <w:t>PCN packs</w:t>
        </w:r>
      </w:hyperlink>
      <w:r w:rsidR="00CB4DED">
        <w:rPr>
          <w:rFonts w:ascii="Arial" w:eastAsiaTheme="minorEastAsia" w:hAnsi="Arial" w:cs="Arial"/>
          <w:sz w:val="21"/>
          <w:szCs w:val="21"/>
        </w:rPr>
        <w:t xml:space="preserve"> </w:t>
      </w:r>
    </w:p>
    <w:p w14:paraId="7819485F" w14:textId="77777777" w:rsidR="003A0D43" w:rsidRPr="0058743B" w:rsidRDefault="003A0D43" w:rsidP="0058743B">
      <w:pPr>
        <w:pStyle w:val="ListParagraph"/>
        <w:ind w:left="-284" w:right="-347"/>
        <w:jc w:val="both"/>
        <w:rPr>
          <w:rFonts w:ascii="Arial" w:eastAsiaTheme="minorEastAsia" w:hAnsi="Arial" w:cs="Arial"/>
          <w:sz w:val="21"/>
          <w:szCs w:val="21"/>
        </w:rPr>
      </w:pPr>
    </w:p>
    <w:p w14:paraId="2B78234E" w14:textId="77777777" w:rsidR="0058743B" w:rsidRPr="0058743B" w:rsidRDefault="0058743B" w:rsidP="0058743B">
      <w:pPr>
        <w:pStyle w:val="ListParagraph"/>
        <w:ind w:left="-284" w:right="-347"/>
        <w:jc w:val="both"/>
        <w:rPr>
          <w:rFonts w:ascii="Arial" w:eastAsiaTheme="minorEastAsia" w:hAnsi="Arial" w:cs="Arial"/>
          <w:b/>
          <w:bCs/>
          <w:sz w:val="21"/>
          <w:szCs w:val="21"/>
        </w:rPr>
      </w:pPr>
    </w:p>
    <w:p w14:paraId="6FD42F94" w14:textId="27B46D81" w:rsidR="0058743B" w:rsidRPr="00B97322" w:rsidRDefault="0058743B" w:rsidP="000750F5">
      <w:pPr>
        <w:pStyle w:val="ListParagraph"/>
        <w:numPr>
          <w:ilvl w:val="0"/>
          <w:numId w:val="6"/>
        </w:numPr>
        <w:ind w:left="-284" w:right="-347"/>
        <w:jc w:val="both"/>
        <w:rPr>
          <w:rFonts w:ascii="Arial" w:eastAsiaTheme="minorEastAsia" w:hAnsi="Arial" w:cs="Arial"/>
          <w:b/>
          <w:bCs/>
          <w:sz w:val="21"/>
          <w:szCs w:val="21"/>
        </w:rPr>
      </w:pPr>
      <w:r>
        <w:rPr>
          <w:rFonts w:ascii="Arial" w:eastAsiaTheme="minorEastAsia" w:hAnsi="Arial" w:cs="Arial"/>
          <w:b/>
          <w:bCs/>
          <w:sz w:val="21"/>
          <w:szCs w:val="21"/>
        </w:rPr>
        <w:t xml:space="preserve">University of Hertfordshire </w:t>
      </w:r>
    </w:p>
    <w:p w14:paraId="631A9A25" w14:textId="3677AB4C" w:rsidR="0058743B" w:rsidRPr="00B97322" w:rsidRDefault="00F9254C" w:rsidP="008A04BC">
      <w:pPr>
        <w:ind w:left="-284" w:right="-347"/>
        <w:jc w:val="both"/>
        <w:rPr>
          <w:rFonts w:ascii="Arial" w:eastAsiaTheme="minorEastAsia" w:hAnsi="Arial" w:cs="Arial"/>
          <w:sz w:val="21"/>
          <w:szCs w:val="21"/>
        </w:rPr>
      </w:pPr>
      <w:r w:rsidRPr="00F9254C">
        <w:rPr>
          <w:rFonts w:ascii="Arial" w:eastAsiaTheme="minorEastAsia" w:hAnsi="Arial" w:cs="Arial"/>
          <w:sz w:val="21"/>
          <w:szCs w:val="21"/>
        </w:rPr>
        <w:t>The</w:t>
      </w:r>
      <w:r w:rsidR="00EA287C">
        <w:rPr>
          <w:rFonts w:ascii="Arial" w:eastAsiaTheme="minorEastAsia" w:hAnsi="Arial" w:cs="Arial"/>
          <w:sz w:val="21"/>
          <w:szCs w:val="21"/>
        </w:rPr>
        <w:t xml:space="preserve"> HWE</w:t>
      </w:r>
      <w:r w:rsidRPr="00F9254C">
        <w:rPr>
          <w:rFonts w:ascii="Arial" w:eastAsiaTheme="minorEastAsia" w:hAnsi="Arial" w:cs="Arial"/>
          <w:sz w:val="21"/>
          <w:szCs w:val="21"/>
        </w:rPr>
        <w:t xml:space="preserve"> ICS is working closely with the School of Physics, Engineering and Computer Science at the University of Hertfordshire to develop a system wide scenario modelling tool.  This two</w:t>
      </w:r>
      <w:r w:rsidR="0066370D">
        <w:rPr>
          <w:rFonts w:ascii="Arial" w:eastAsiaTheme="minorEastAsia" w:hAnsi="Arial" w:cs="Arial"/>
          <w:sz w:val="21"/>
          <w:szCs w:val="21"/>
        </w:rPr>
        <w:t>-</w:t>
      </w:r>
      <w:r w:rsidRPr="00F9254C">
        <w:rPr>
          <w:rFonts w:ascii="Arial" w:eastAsiaTheme="minorEastAsia" w:hAnsi="Arial" w:cs="Arial"/>
          <w:sz w:val="21"/>
          <w:szCs w:val="21"/>
        </w:rPr>
        <w:t xml:space="preserve">year project funded by the University of Herts is a collaboration from partners across the ICS.  </w:t>
      </w:r>
      <w:r w:rsidR="00EA287C">
        <w:rPr>
          <w:rFonts w:ascii="Arial" w:eastAsiaTheme="minorEastAsia" w:hAnsi="Arial" w:cs="Arial"/>
          <w:sz w:val="21"/>
          <w:szCs w:val="21"/>
        </w:rPr>
        <w:t>Recently, our colleagues from the university</w:t>
      </w:r>
      <w:r w:rsidRPr="00F9254C">
        <w:rPr>
          <w:rFonts w:ascii="Arial" w:eastAsiaTheme="minorEastAsia" w:hAnsi="Arial" w:cs="Arial"/>
          <w:sz w:val="21"/>
          <w:szCs w:val="21"/>
        </w:rPr>
        <w:t xml:space="preserve"> invited colleagues </w:t>
      </w:r>
      <w:r w:rsidR="00EA287C">
        <w:rPr>
          <w:rFonts w:ascii="Arial" w:eastAsiaTheme="minorEastAsia" w:hAnsi="Arial" w:cs="Arial"/>
          <w:sz w:val="21"/>
          <w:szCs w:val="21"/>
        </w:rPr>
        <w:t xml:space="preserve">from across the ICS </w:t>
      </w:r>
      <w:r w:rsidRPr="00F9254C">
        <w:rPr>
          <w:rFonts w:ascii="Arial" w:eastAsiaTheme="minorEastAsia" w:hAnsi="Arial" w:cs="Arial"/>
          <w:sz w:val="21"/>
          <w:szCs w:val="21"/>
        </w:rPr>
        <w:t>on a tour of the university and the data lab</w:t>
      </w:r>
      <w:r w:rsidR="00EA287C">
        <w:rPr>
          <w:rFonts w:ascii="Arial" w:eastAsiaTheme="minorEastAsia" w:hAnsi="Arial" w:cs="Arial"/>
          <w:sz w:val="21"/>
          <w:szCs w:val="21"/>
        </w:rPr>
        <w:t>. They</w:t>
      </w:r>
      <w:r w:rsidRPr="00F9254C">
        <w:rPr>
          <w:rFonts w:ascii="Arial" w:eastAsiaTheme="minorEastAsia" w:hAnsi="Arial" w:cs="Arial"/>
          <w:sz w:val="21"/>
          <w:szCs w:val="21"/>
        </w:rPr>
        <w:t xml:space="preserve"> showcase</w:t>
      </w:r>
      <w:r w:rsidR="00EA287C">
        <w:rPr>
          <w:rFonts w:ascii="Arial" w:eastAsiaTheme="minorEastAsia" w:hAnsi="Arial" w:cs="Arial"/>
          <w:sz w:val="21"/>
          <w:szCs w:val="21"/>
        </w:rPr>
        <w:t>d</w:t>
      </w:r>
      <w:r w:rsidRPr="00F9254C">
        <w:rPr>
          <w:rFonts w:ascii="Arial" w:eastAsiaTheme="minorEastAsia" w:hAnsi="Arial" w:cs="Arial"/>
          <w:sz w:val="21"/>
          <w:szCs w:val="21"/>
        </w:rPr>
        <w:t xml:space="preserve"> some of the exciting work they have developed</w:t>
      </w:r>
      <w:r w:rsidR="00EA287C">
        <w:rPr>
          <w:rFonts w:ascii="Arial" w:eastAsiaTheme="minorEastAsia" w:hAnsi="Arial" w:cs="Arial"/>
          <w:sz w:val="21"/>
          <w:szCs w:val="21"/>
        </w:rPr>
        <w:t>,</w:t>
      </w:r>
      <w:r w:rsidRPr="00F9254C">
        <w:rPr>
          <w:rFonts w:ascii="Arial" w:eastAsiaTheme="minorEastAsia" w:hAnsi="Arial" w:cs="Arial"/>
          <w:sz w:val="21"/>
          <w:szCs w:val="21"/>
        </w:rPr>
        <w:t xml:space="preserve"> including </w:t>
      </w:r>
      <w:r w:rsidR="00EA287C">
        <w:rPr>
          <w:rFonts w:ascii="Arial" w:eastAsiaTheme="minorEastAsia" w:hAnsi="Arial" w:cs="Arial"/>
          <w:sz w:val="21"/>
          <w:szCs w:val="21"/>
        </w:rPr>
        <w:t>artificial intelligence,</w:t>
      </w:r>
      <w:r w:rsidRPr="00F9254C">
        <w:rPr>
          <w:rFonts w:ascii="Arial" w:eastAsiaTheme="minorEastAsia" w:hAnsi="Arial" w:cs="Arial"/>
          <w:sz w:val="21"/>
          <w:szCs w:val="21"/>
        </w:rPr>
        <w:t xml:space="preserve"> and understand how this can be applied to better understanding future system wide demand and capacity </w:t>
      </w:r>
      <w:proofErr w:type="gramStart"/>
      <w:r w:rsidRPr="00F9254C">
        <w:rPr>
          <w:rFonts w:ascii="Arial" w:eastAsiaTheme="minorEastAsia" w:hAnsi="Arial" w:cs="Arial"/>
          <w:sz w:val="21"/>
          <w:szCs w:val="21"/>
        </w:rPr>
        <w:t>and also</w:t>
      </w:r>
      <w:proofErr w:type="gramEnd"/>
      <w:r w:rsidRPr="00F9254C">
        <w:rPr>
          <w:rFonts w:ascii="Arial" w:eastAsiaTheme="minorEastAsia" w:hAnsi="Arial" w:cs="Arial"/>
          <w:sz w:val="21"/>
          <w:szCs w:val="21"/>
        </w:rPr>
        <w:t xml:space="preserve"> </w:t>
      </w:r>
      <w:r w:rsidR="00EA287C">
        <w:rPr>
          <w:rFonts w:ascii="Arial" w:eastAsiaTheme="minorEastAsia" w:hAnsi="Arial" w:cs="Arial"/>
          <w:sz w:val="21"/>
          <w:szCs w:val="21"/>
        </w:rPr>
        <w:t xml:space="preserve">help </w:t>
      </w:r>
      <w:r w:rsidRPr="00F9254C">
        <w:rPr>
          <w:rFonts w:ascii="Arial" w:eastAsiaTheme="minorEastAsia" w:hAnsi="Arial" w:cs="Arial"/>
          <w:sz w:val="21"/>
          <w:szCs w:val="21"/>
        </w:rPr>
        <w:t>identify key risk factors in utilising health care.</w:t>
      </w:r>
    </w:p>
    <w:p w14:paraId="6375B990" w14:textId="77777777" w:rsidR="003737DE" w:rsidRDefault="003737DE" w:rsidP="00931210">
      <w:pPr>
        <w:ind w:right="-347"/>
        <w:jc w:val="both"/>
        <w:rPr>
          <w:rFonts w:ascii="Arial" w:eastAsiaTheme="minorEastAsia" w:hAnsi="Arial" w:cs="Arial"/>
          <w:sz w:val="21"/>
          <w:szCs w:val="21"/>
        </w:rPr>
      </w:pPr>
    </w:p>
    <w:p w14:paraId="5E99FF93" w14:textId="77777777" w:rsidR="001215DA" w:rsidRDefault="001215DA" w:rsidP="00931210">
      <w:pPr>
        <w:ind w:right="-347"/>
        <w:jc w:val="both"/>
        <w:rPr>
          <w:rFonts w:ascii="Arial" w:eastAsiaTheme="minorEastAsia" w:hAnsi="Arial" w:cs="Arial"/>
          <w:sz w:val="21"/>
          <w:szCs w:val="21"/>
        </w:rPr>
      </w:pPr>
    </w:p>
    <w:p w14:paraId="5D3191BF" w14:textId="77777777" w:rsidR="001215DA" w:rsidRPr="00B97322" w:rsidRDefault="001215DA" w:rsidP="00931210">
      <w:pPr>
        <w:ind w:right="-347"/>
        <w:jc w:val="both"/>
        <w:rPr>
          <w:rFonts w:ascii="Arial" w:eastAsiaTheme="minorEastAsia" w:hAnsi="Arial" w:cs="Arial"/>
          <w:sz w:val="21"/>
          <w:szCs w:val="21"/>
        </w:rPr>
      </w:pPr>
    </w:p>
    <w:p w14:paraId="35A1763F" w14:textId="2B564F3D" w:rsidR="007006BE" w:rsidRDefault="003737DE" w:rsidP="00931210">
      <w:pPr>
        <w:ind w:right="-347"/>
        <w:jc w:val="both"/>
        <w:rPr>
          <w:rFonts w:ascii="Arial" w:eastAsiaTheme="minorEastAsia" w:hAnsi="Arial" w:cs="Arial"/>
          <w:sz w:val="21"/>
          <w:szCs w:val="21"/>
        </w:rPr>
      </w:pPr>
      <w:r w:rsidRPr="00B97322">
        <w:rPr>
          <w:rFonts w:ascii="Arial" w:eastAsiaTheme="minorEastAsia" w:hAnsi="Arial" w:cs="Arial"/>
          <w:sz w:val="21"/>
          <w:szCs w:val="21"/>
        </w:rPr>
        <w:br/>
      </w:r>
      <w:r w:rsidR="5E891FDC" w:rsidRPr="00B97322">
        <w:rPr>
          <w:rFonts w:ascii="Arial" w:eastAsiaTheme="minorEastAsia" w:hAnsi="Arial" w:cs="Arial"/>
          <w:sz w:val="21"/>
          <w:szCs w:val="21"/>
        </w:rPr>
        <w:t xml:space="preserve">Thank you for taking the time to read </w:t>
      </w:r>
      <w:r w:rsidR="003A0D43">
        <w:rPr>
          <w:rFonts w:ascii="Arial" w:eastAsiaTheme="minorEastAsia" w:hAnsi="Arial" w:cs="Arial"/>
          <w:sz w:val="21"/>
          <w:szCs w:val="21"/>
        </w:rPr>
        <w:t>our</w:t>
      </w:r>
      <w:r w:rsidR="5E891FDC" w:rsidRPr="00B97322">
        <w:rPr>
          <w:rFonts w:ascii="Arial" w:eastAsiaTheme="minorEastAsia" w:hAnsi="Arial" w:cs="Arial"/>
          <w:sz w:val="21"/>
          <w:szCs w:val="21"/>
        </w:rPr>
        <w:t xml:space="preserve"> PHM </w:t>
      </w:r>
      <w:r w:rsidR="00F27F6D">
        <w:rPr>
          <w:rFonts w:ascii="Arial" w:eastAsiaTheme="minorEastAsia" w:hAnsi="Arial" w:cs="Arial"/>
          <w:sz w:val="21"/>
          <w:szCs w:val="21"/>
        </w:rPr>
        <w:t>N</w:t>
      </w:r>
      <w:r w:rsidR="5E891FDC" w:rsidRPr="00B97322">
        <w:rPr>
          <w:rFonts w:ascii="Arial" w:eastAsiaTheme="minorEastAsia" w:hAnsi="Arial" w:cs="Arial"/>
          <w:sz w:val="21"/>
          <w:szCs w:val="21"/>
        </w:rPr>
        <w:t xml:space="preserve">ewsletter. </w:t>
      </w:r>
      <w:r w:rsidR="00DD3C0B" w:rsidRPr="00B97322">
        <w:rPr>
          <w:rFonts w:ascii="Arial" w:eastAsiaTheme="minorEastAsia" w:hAnsi="Arial" w:cs="Arial"/>
          <w:sz w:val="21"/>
          <w:szCs w:val="21"/>
        </w:rPr>
        <w:t xml:space="preserve">Our next </w:t>
      </w:r>
      <w:r w:rsidR="003A0D43">
        <w:rPr>
          <w:rFonts w:ascii="Arial" w:eastAsiaTheme="minorEastAsia" w:hAnsi="Arial" w:cs="Arial"/>
          <w:sz w:val="21"/>
          <w:szCs w:val="21"/>
        </w:rPr>
        <w:t xml:space="preserve">issue </w:t>
      </w:r>
      <w:r w:rsidR="00DD3C0B" w:rsidRPr="00B97322">
        <w:rPr>
          <w:rFonts w:ascii="Arial" w:eastAsiaTheme="minorEastAsia" w:hAnsi="Arial" w:cs="Arial"/>
          <w:sz w:val="21"/>
          <w:szCs w:val="21"/>
        </w:rPr>
        <w:t xml:space="preserve">will be available in </w:t>
      </w:r>
      <w:r w:rsidR="003A0D43">
        <w:rPr>
          <w:rFonts w:ascii="Arial" w:eastAsiaTheme="minorEastAsia" w:hAnsi="Arial" w:cs="Arial"/>
          <w:sz w:val="21"/>
          <w:szCs w:val="21"/>
        </w:rPr>
        <w:t xml:space="preserve">June. You can access previous newsletters </w:t>
      </w:r>
      <w:hyperlink r:id="rId15" w:history="1">
        <w:r w:rsidR="003A0D43" w:rsidRPr="00604D27">
          <w:rPr>
            <w:rStyle w:val="Hyperlink"/>
            <w:rFonts w:ascii="Arial" w:eastAsiaTheme="minorEastAsia" w:hAnsi="Arial" w:cs="Arial"/>
            <w:sz w:val="21"/>
            <w:szCs w:val="21"/>
          </w:rPr>
          <w:t>here</w:t>
        </w:r>
      </w:hyperlink>
      <w:r w:rsidR="003A0D43">
        <w:rPr>
          <w:rFonts w:ascii="Arial" w:eastAsiaTheme="minorEastAsia" w:hAnsi="Arial" w:cs="Arial"/>
          <w:sz w:val="21"/>
          <w:szCs w:val="21"/>
        </w:rPr>
        <w:t>.</w:t>
      </w:r>
    </w:p>
    <w:p w14:paraId="247DEDA2" w14:textId="5FFDA217" w:rsidR="00FC278F" w:rsidRDefault="00FC278F" w:rsidP="00FC278F">
      <w:pPr>
        <w:ind w:right="-347"/>
        <w:jc w:val="both"/>
        <w:rPr>
          <w:rFonts w:ascii="Arial" w:eastAsiaTheme="minorEastAsia" w:hAnsi="Arial" w:cs="Arial"/>
          <w:sz w:val="21"/>
          <w:szCs w:val="21"/>
        </w:rPr>
      </w:pPr>
    </w:p>
    <w:p w14:paraId="4FCEEE4B" w14:textId="77777777" w:rsidR="00EA287C" w:rsidRDefault="00EA287C" w:rsidP="00FC278F">
      <w:pPr>
        <w:ind w:right="-347"/>
        <w:jc w:val="both"/>
        <w:rPr>
          <w:rFonts w:ascii="Arial" w:eastAsiaTheme="minorEastAsia" w:hAnsi="Arial" w:cs="Arial"/>
          <w:sz w:val="21"/>
          <w:szCs w:val="21"/>
        </w:rPr>
      </w:pPr>
    </w:p>
    <w:p w14:paraId="07C272A9" w14:textId="77777777" w:rsidR="00EA287C" w:rsidRDefault="00EA287C" w:rsidP="00FC278F">
      <w:pPr>
        <w:ind w:right="-347"/>
        <w:jc w:val="both"/>
        <w:rPr>
          <w:rFonts w:ascii="Arial" w:eastAsiaTheme="minorEastAsia" w:hAnsi="Arial" w:cs="Arial"/>
          <w:sz w:val="21"/>
          <w:szCs w:val="21"/>
        </w:rPr>
      </w:pPr>
    </w:p>
    <w:p w14:paraId="31E37AD4" w14:textId="77777777" w:rsidR="00EA287C" w:rsidRPr="00B97322" w:rsidRDefault="00EA287C" w:rsidP="00FC278F">
      <w:pPr>
        <w:ind w:right="-347"/>
        <w:jc w:val="both"/>
        <w:rPr>
          <w:rFonts w:ascii="Arial" w:eastAsiaTheme="minorEastAsia" w:hAnsi="Arial" w:cs="Arial"/>
          <w:sz w:val="21"/>
          <w:szCs w:val="21"/>
        </w:rPr>
      </w:pPr>
    </w:p>
    <w:sectPr w:rsidR="00EA287C" w:rsidRPr="00B97322" w:rsidSect="00B97322">
      <w:headerReference w:type="default" r:id="rId16"/>
      <w:footerReference w:type="default" r:id="rId17"/>
      <w:pgSz w:w="11906" w:h="16838"/>
      <w:pgMar w:top="851" w:right="1133" w:bottom="28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2EB3" w14:textId="77777777" w:rsidR="00001038" w:rsidRDefault="00001038" w:rsidP="00124F19">
      <w:r>
        <w:separator/>
      </w:r>
    </w:p>
  </w:endnote>
  <w:endnote w:type="continuationSeparator" w:id="0">
    <w:p w14:paraId="62116AF1" w14:textId="77777777" w:rsidR="00001038" w:rsidRDefault="00001038" w:rsidP="00124F19">
      <w:r>
        <w:continuationSeparator/>
      </w:r>
    </w:p>
  </w:endnote>
  <w:endnote w:type="continuationNotice" w:id="1">
    <w:p w14:paraId="36EA2489" w14:textId="77777777" w:rsidR="00001038" w:rsidRDefault="00001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35ACC393" w14:paraId="204B930F" w14:textId="77777777" w:rsidTr="35ACC393">
      <w:trPr>
        <w:trHeight w:val="300"/>
      </w:trPr>
      <w:tc>
        <w:tcPr>
          <w:tcW w:w="3060" w:type="dxa"/>
        </w:tcPr>
        <w:p w14:paraId="65C6B212" w14:textId="6E6D3F57" w:rsidR="35ACC393" w:rsidRDefault="35ACC393" w:rsidP="35ACC393">
          <w:pPr>
            <w:pStyle w:val="Header"/>
            <w:ind w:left="-115"/>
          </w:pPr>
        </w:p>
      </w:tc>
      <w:tc>
        <w:tcPr>
          <w:tcW w:w="3060" w:type="dxa"/>
        </w:tcPr>
        <w:p w14:paraId="595F99D8" w14:textId="718B34E7" w:rsidR="35ACC393" w:rsidRDefault="35ACC393" w:rsidP="35ACC393">
          <w:pPr>
            <w:pStyle w:val="Header"/>
            <w:jc w:val="center"/>
          </w:pPr>
        </w:p>
      </w:tc>
      <w:tc>
        <w:tcPr>
          <w:tcW w:w="3060" w:type="dxa"/>
        </w:tcPr>
        <w:p w14:paraId="75AB72D9" w14:textId="62716EFF" w:rsidR="35ACC393" w:rsidRDefault="35ACC393" w:rsidP="35ACC393">
          <w:pPr>
            <w:pStyle w:val="Header"/>
            <w:ind w:right="-115"/>
            <w:jc w:val="right"/>
          </w:pPr>
        </w:p>
      </w:tc>
    </w:tr>
  </w:tbl>
  <w:p w14:paraId="658A30BC" w14:textId="550FF7D5" w:rsidR="00124F19" w:rsidRDefault="00124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186C" w14:textId="77777777" w:rsidR="00001038" w:rsidRDefault="00001038" w:rsidP="00124F19">
      <w:r>
        <w:separator/>
      </w:r>
    </w:p>
  </w:footnote>
  <w:footnote w:type="continuationSeparator" w:id="0">
    <w:p w14:paraId="73E3104B" w14:textId="77777777" w:rsidR="00001038" w:rsidRDefault="00001038" w:rsidP="00124F19">
      <w:r>
        <w:continuationSeparator/>
      </w:r>
    </w:p>
  </w:footnote>
  <w:footnote w:type="continuationNotice" w:id="1">
    <w:p w14:paraId="1D2E59CC" w14:textId="77777777" w:rsidR="00001038" w:rsidRDefault="00001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35ACC393" w14:paraId="6DB19E8C" w14:textId="77777777" w:rsidTr="35ACC393">
      <w:trPr>
        <w:trHeight w:val="300"/>
      </w:trPr>
      <w:tc>
        <w:tcPr>
          <w:tcW w:w="3060" w:type="dxa"/>
        </w:tcPr>
        <w:p w14:paraId="74B9F2DC" w14:textId="13D2F316" w:rsidR="35ACC393" w:rsidRDefault="35ACC393" w:rsidP="35ACC393">
          <w:pPr>
            <w:pStyle w:val="Header"/>
            <w:ind w:left="-115"/>
          </w:pPr>
        </w:p>
      </w:tc>
      <w:tc>
        <w:tcPr>
          <w:tcW w:w="3060" w:type="dxa"/>
        </w:tcPr>
        <w:p w14:paraId="1D0840F2" w14:textId="13545EF1" w:rsidR="35ACC393" w:rsidRDefault="35ACC393" w:rsidP="35ACC393">
          <w:pPr>
            <w:pStyle w:val="Header"/>
            <w:jc w:val="center"/>
          </w:pPr>
        </w:p>
      </w:tc>
      <w:tc>
        <w:tcPr>
          <w:tcW w:w="3060" w:type="dxa"/>
        </w:tcPr>
        <w:p w14:paraId="503CBB08" w14:textId="6D79CAF4" w:rsidR="35ACC393" w:rsidRDefault="35ACC393" w:rsidP="35ACC393">
          <w:pPr>
            <w:pStyle w:val="Header"/>
            <w:ind w:right="-115"/>
            <w:jc w:val="right"/>
          </w:pPr>
        </w:p>
      </w:tc>
    </w:tr>
  </w:tbl>
  <w:p w14:paraId="454260E8" w14:textId="6BFC4DE5" w:rsidR="00124F19" w:rsidRDefault="00124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70B"/>
    <w:multiLevelType w:val="hybridMultilevel"/>
    <w:tmpl w:val="C136D600"/>
    <w:lvl w:ilvl="0" w:tplc="C742C186">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72695"/>
    <w:multiLevelType w:val="hybridMultilevel"/>
    <w:tmpl w:val="A2087D5E"/>
    <w:lvl w:ilvl="0" w:tplc="0AD84EBC">
      <w:start w:val="1"/>
      <w:numFmt w:val="bullet"/>
      <w:lvlText w:val="•"/>
      <w:lvlJc w:val="left"/>
      <w:pPr>
        <w:tabs>
          <w:tab w:val="num" w:pos="720"/>
        </w:tabs>
        <w:ind w:left="720" w:hanging="360"/>
      </w:pPr>
      <w:rPr>
        <w:rFonts w:ascii="Arial" w:hAnsi="Arial" w:hint="default"/>
      </w:rPr>
    </w:lvl>
    <w:lvl w:ilvl="1" w:tplc="ED4AE60E" w:tentative="1">
      <w:start w:val="1"/>
      <w:numFmt w:val="bullet"/>
      <w:lvlText w:val="•"/>
      <w:lvlJc w:val="left"/>
      <w:pPr>
        <w:tabs>
          <w:tab w:val="num" w:pos="1440"/>
        </w:tabs>
        <w:ind w:left="1440" w:hanging="360"/>
      </w:pPr>
      <w:rPr>
        <w:rFonts w:ascii="Arial" w:hAnsi="Arial" w:hint="default"/>
      </w:rPr>
    </w:lvl>
    <w:lvl w:ilvl="2" w:tplc="32FEB89C" w:tentative="1">
      <w:start w:val="1"/>
      <w:numFmt w:val="bullet"/>
      <w:lvlText w:val="•"/>
      <w:lvlJc w:val="left"/>
      <w:pPr>
        <w:tabs>
          <w:tab w:val="num" w:pos="2160"/>
        </w:tabs>
        <w:ind w:left="2160" w:hanging="360"/>
      </w:pPr>
      <w:rPr>
        <w:rFonts w:ascii="Arial" w:hAnsi="Arial" w:hint="default"/>
      </w:rPr>
    </w:lvl>
    <w:lvl w:ilvl="3" w:tplc="D8C21ACA" w:tentative="1">
      <w:start w:val="1"/>
      <w:numFmt w:val="bullet"/>
      <w:lvlText w:val="•"/>
      <w:lvlJc w:val="left"/>
      <w:pPr>
        <w:tabs>
          <w:tab w:val="num" w:pos="2880"/>
        </w:tabs>
        <w:ind w:left="2880" w:hanging="360"/>
      </w:pPr>
      <w:rPr>
        <w:rFonts w:ascii="Arial" w:hAnsi="Arial" w:hint="default"/>
      </w:rPr>
    </w:lvl>
    <w:lvl w:ilvl="4" w:tplc="2F286004" w:tentative="1">
      <w:start w:val="1"/>
      <w:numFmt w:val="bullet"/>
      <w:lvlText w:val="•"/>
      <w:lvlJc w:val="left"/>
      <w:pPr>
        <w:tabs>
          <w:tab w:val="num" w:pos="3600"/>
        </w:tabs>
        <w:ind w:left="3600" w:hanging="360"/>
      </w:pPr>
      <w:rPr>
        <w:rFonts w:ascii="Arial" w:hAnsi="Arial" w:hint="default"/>
      </w:rPr>
    </w:lvl>
    <w:lvl w:ilvl="5" w:tplc="03C4C068" w:tentative="1">
      <w:start w:val="1"/>
      <w:numFmt w:val="bullet"/>
      <w:lvlText w:val="•"/>
      <w:lvlJc w:val="left"/>
      <w:pPr>
        <w:tabs>
          <w:tab w:val="num" w:pos="4320"/>
        </w:tabs>
        <w:ind w:left="4320" w:hanging="360"/>
      </w:pPr>
      <w:rPr>
        <w:rFonts w:ascii="Arial" w:hAnsi="Arial" w:hint="default"/>
      </w:rPr>
    </w:lvl>
    <w:lvl w:ilvl="6" w:tplc="E4A42454" w:tentative="1">
      <w:start w:val="1"/>
      <w:numFmt w:val="bullet"/>
      <w:lvlText w:val="•"/>
      <w:lvlJc w:val="left"/>
      <w:pPr>
        <w:tabs>
          <w:tab w:val="num" w:pos="5040"/>
        </w:tabs>
        <w:ind w:left="5040" w:hanging="360"/>
      </w:pPr>
      <w:rPr>
        <w:rFonts w:ascii="Arial" w:hAnsi="Arial" w:hint="default"/>
      </w:rPr>
    </w:lvl>
    <w:lvl w:ilvl="7" w:tplc="24F677BE" w:tentative="1">
      <w:start w:val="1"/>
      <w:numFmt w:val="bullet"/>
      <w:lvlText w:val="•"/>
      <w:lvlJc w:val="left"/>
      <w:pPr>
        <w:tabs>
          <w:tab w:val="num" w:pos="5760"/>
        </w:tabs>
        <w:ind w:left="5760" w:hanging="360"/>
      </w:pPr>
      <w:rPr>
        <w:rFonts w:ascii="Arial" w:hAnsi="Arial" w:hint="default"/>
      </w:rPr>
    </w:lvl>
    <w:lvl w:ilvl="8" w:tplc="2780A3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8A0734"/>
    <w:multiLevelType w:val="hybridMultilevel"/>
    <w:tmpl w:val="ECA0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5367E"/>
    <w:multiLevelType w:val="hybridMultilevel"/>
    <w:tmpl w:val="C4AC81CA"/>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40C7DAB"/>
    <w:multiLevelType w:val="hybridMultilevel"/>
    <w:tmpl w:val="D01AFE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E56E99"/>
    <w:multiLevelType w:val="hybridMultilevel"/>
    <w:tmpl w:val="6C38329E"/>
    <w:lvl w:ilvl="0" w:tplc="08090001">
      <w:start w:val="1"/>
      <w:numFmt w:val="bullet"/>
      <w:lvlText w:val=""/>
      <w:lvlJc w:val="left"/>
      <w:pPr>
        <w:ind w:left="492" w:hanging="360"/>
      </w:pPr>
      <w:rPr>
        <w:rFonts w:ascii="Symbol" w:hAnsi="Symbol"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6" w15:restartNumberingAfterBreak="0">
    <w:nsid w:val="1AED2523"/>
    <w:multiLevelType w:val="hybridMultilevel"/>
    <w:tmpl w:val="4D401F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E567267"/>
    <w:multiLevelType w:val="hybridMultilevel"/>
    <w:tmpl w:val="8F7061A4"/>
    <w:lvl w:ilvl="0" w:tplc="643849C0">
      <w:start w:val="5"/>
      <w:numFmt w:val="bullet"/>
      <w:lvlText w:val="-"/>
      <w:lvlJc w:val="left"/>
      <w:pPr>
        <w:ind w:left="76" w:hanging="360"/>
      </w:pPr>
      <w:rPr>
        <w:rFonts w:ascii="Arial" w:eastAsiaTheme="minorEastAsia"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8" w15:restartNumberingAfterBreak="0">
    <w:nsid w:val="1EF2727C"/>
    <w:multiLevelType w:val="hybridMultilevel"/>
    <w:tmpl w:val="E41ED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D57489"/>
    <w:multiLevelType w:val="multilevel"/>
    <w:tmpl w:val="FCD40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D026D8"/>
    <w:multiLevelType w:val="multilevel"/>
    <w:tmpl w:val="D062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E49EC"/>
    <w:multiLevelType w:val="hybridMultilevel"/>
    <w:tmpl w:val="F8C09A5A"/>
    <w:lvl w:ilvl="0" w:tplc="2576713E">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42491"/>
    <w:multiLevelType w:val="hybridMultilevel"/>
    <w:tmpl w:val="2B8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946E29"/>
    <w:multiLevelType w:val="hybridMultilevel"/>
    <w:tmpl w:val="BB983E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EBB15B6"/>
    <w:multiLevelType w:val="hybridMultilevel"/>
    <w:tmpl w:val="52A01AA4"/>
    <w:lvl w:ilvl="0" w:tplc="669CCA8E">
      <w:start w:val="1"/>
      <w:numFmt w:val="bullet"/>
      <w:lvlText w:val="•"/>
      <w:lvlJc w:val="left"/>
      <w:pPr>
        <w:tabs>
          <w:tab w:val="num" w:pos="720"/>
        </w:tabs>
        <w:ind w:left="720" w:hanging="360"/>
      </w:pPr>
      <w:rPr>
        <w:rFonts w:ascii="Arial" w:hAnsi="Arial" w:hint="default"/>
      </w:rPr>
    </w:lvl>
    <w:lvl w:ilvl="1" w:tplc="2FC04098" w:tentative="1">
      <w:start w:val="1"/>
      <w:numFmt w:val="bullet"/>
      <w:lvlText w:val="•"/>
      <w:lvlJc w:val="left"/>
      <w:pPr>
        <w:tabs>
          <w:tab w:val="num" w:pos="1440"/>
        </w:tabs>
        <w:ind w:left="1440" w:hanging="360"/>
      </w:pPr>
      <w:rPr>
        <w:rFonts w:ascii="Arial" w:hAnsi="Arial" w:hint="default"/>
      </w:rPr>
    </w:lvl>
    <w:lvl w:ilvl="2" w:tplc="7FF8DF5A" w:tentative="1">
      <w:start w:val="1"/>
      <w:numFmt w:val="bullet"/>
      <w:lvlText w:val="•"/>
      <w:lvlJc w:val="left"/>
      <w:pPr>
        <w:tabs>
          <w:tab w:val="num" w:pos="2160"/>
        </w:tabs>
        <w:ind w:left="2160" w:hanging="360"/>
      </w:pPr>
      <w:rPr>
        <w:rFonts w:ascii="Arial" w:hAnsi="Arial" w:hint="default"/>
      </w:rPr>
    </w:lvl>
    <w:lvl w:ilvl="3" w:tplc="11C07200" w:tentative="1">
      <w:start w:val="1"/>
      <w:numFmt w:val="bullet"/>
      <w:lvlText w:val="•"/>
      <w:lvlJc w:val="left"/>
      <w:pPr>
        <w:tabs>
          <w:tab w:val="num" w:pos="2880"/>
        </w:tabs>
        <w:ind w:left="2880" w:hanging="360"/>
      </w:pPr>
      <w:rPr>
        <w:rFonts w:ascii="Arial" w:hAnsi="Arial" w:hint="default"/>
      </w:rPr>
    </w:lvl>
    <w:lvl w:ilvl="4" w:tplc="E368BDFA" w:tentative="1">
      <w:start w:val="1"/>
      <w:numFmt w:val="bullet"/>
      <w:lvlText w:val="•"/>
      <w:lvlJc w:val="left"/>
      <w:pPr>
        <w:tabs>
          <w:tab w:val="num" w:pos="3600"/>
        </w:tabs>
        <w:ind w:left="3600" w:hanging="360"/>
      </w:pPr>
      <w:rPr>
        <w:rFonts w:ascii="Arial" w:hAnsi="Arial" w:hint="default"/>
      </w:rPr>
    </w:lvl>
    <w:lvl w:ilvl="5" w:tplc="A41AEE9E" w:tentative="1">
      <w:start w:val="1"/>
      <w:numFmt w:val="bullet"/>
      <w:lvlText w:val="•"/>
      <w:lvlJc w:val="left"/>
      <w:pPr>
        <w:tabs>
          <w:tab w:val="num" w:pos="4320"/>
        </w:tabs>
        <w:ind w:left="4320" w:hanging="360"/>
      </w:pPr>
      <w:rPr>
        <w:rFonts w:ascii="Arial" w:hAnsi="Arial" w:hint="default"/>
      </w:rPr>
    </w:lvl>
    <w:lvl w:ilvl="6" w:tplc="C59448FA" w:tentative="1">
      <w:start w:val="1"/>
      <w:numFmt w:val="bullet"/>
      <w:lvlText w:val="•"/>
      <w:lvlJc w:val="left"/>
      <w:pPr>
        <w:tabs>
          <w:tab w:val="num" w:pos="5040"/>
        </w:tabs>
        <w:ind w:left="5040" w:hanging="360"/>
      </w:pPr>
      <w:rPr>
        <w:rFonts w:ascii="Arial" w:hAnsi="Arial" w:hint="default"/>
      </w:rPr>
    </w:lvl>
    <w:lvl w:ilvl="7" w:tplc="EC1219BE" w:tentative="1">
      <w:start w:val="1"/>
      <w:numFmt w:val="bullet"/>
      <w:lvlText w:val="•"/>
      <w:lvlJc w:val="left"/>
      <w:pPr>
        <w:tabs>
          <w:tab w:val="num" w:pos="5760"/>
        </w:tabs>
        <w:ind w:left="5760" w:hanging="360"/>
      </w:pPr>
      <w:rPr>
        <w:rFonts w:ascii="Arial" w:hAnsi="Arial" w:hint="default"/>
      </w:rPr>
    </w:lvl>
    <w:lvl w:ilvl="8" w:tplc="0F44EB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2B120E"/>
    <w:multiLevelType w:val="hybridMultilevel"/>
    <w:tmpl w:val="9F7E3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846215"/>
    <w:multiLevelType w:val="hybridMultilevel"/>
    <w:tmpl w:val="7E668D4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EC0BA3"/>
    <w:multiLevelType w:val="hybridMultilevel"/>
    <w:tmpl w:val="8BAE3CE8"/>
    <w:lvl w:ilvl="0" w:tplc="98BAACA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070112"/>
    <w:multiLevelType w:val="hybridMultilevel"/>
    <w:tmpl w:val="9758819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5C8D45E5"/>
    <w:multiLevelType w:val="hybridMultilevel"/>
    <w:tmpl w:val="353C8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4305D58"/>
    <w:multiLevelType w:val="hybridMultilevel"/>
    <w:tmpl w:val="3070A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65E72FB"/>
    <w:multiLevelType w:val="hybridMultilevel"/>
    <w:tmpl w:val="D6AC23A2"/>
    <w:lvl w:ilvl="0" w:tplc="B1DE0D34">
      <w:start w:val="1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91F644D"/>
    <w:multiLevelType w:val="hybridMultilevel"/>
    <w:tmpl w:val="5B58AE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A6E2A51"/>
    <w:multiLevelType w:val="hybridMultilevel"/>
    <w:tmpl w:val="F40055F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622129">
    <w:abstractNumId w:val="8"/>
  </w:num>
  <w:num w:numId="2" w16cid:durableId="794762917">
    <w:abstractNumId w:val="8"/>
  </w:num>
  <w:num w:numId="3" w16cid:durableId="1619874931">
    <w:abstractNumId w:val="6"/>
  </w:num>
  <w:num w:numId="4" w16cid:durableId="154421010">
    <w:abstractNumId w:val="15"/>
  </w:num>
  <w:num w:numId="5" w16cid:durableId="1767537238">
    <w:abstractNumId w:val="11"/>
  </w:num>
  <w:num w:numId="6" w16cid:durableId="1393961741">
    <w:abstractNumId w:val="17"/>
  </w:num>
  <w:num w:numId="7" w16cid:durableId="142747402">
    <w:abstractNumId w:val="9"/>
  </w:num>
  <w:num w:numId="8" w16cid:durableId="1347053883">
    <w:abstractNumId w:val="21"/>
  </w:num>
  <w:num w:numId="9" w16cid:durableId="953638039">
    <w:abstractNumId w:val="0"/>
  </w:num>
  <w:num w:numId="10" w16cid:durableId="478349016">
    <w:abstractNumId w:val="23"/>
  </w:num>
  <w:num w:numId="11" w16cid:durableId="1297442902">
    <w:abstractNumId w:val="1"/>
  </w:num>
  <w:num w:numId="12" w16cid:durableId="2025356480">
    <w:abstractNumId w:val="14"/>
  </w:num>
  <w:num w:numId="13" w16cid:durableId="2037458930">
    <w:abstractNumId w:val="16"/>
  </w:num>
  <w:num w:numId="14" w16cid:durableId="340933841">
    <w:abstractNumId w:val="19"/>
  </w:num>
  <w:num w:numId="15" w16cid:durableId="2133163658">
    <w:abstractNumId w:val="12"/>
  </w:num>
  <w:num w:numId="16" w16cid:durableId="513157142">
    <w:abstractNumId w:val="4"/>
  </w:num>
  <w:num w:numId="17" w16cid:durableId="1429621803">
    <w:abstractNumId w:val="13"/>
  </w:num>
  <w:num w:numId="18" w16cid:durableId="1271932989">
    <w:abstractNumId w:val="20"/>
  </w:num>
  <w:num w:numId="19" w16cid:durableId="422412032">
    <w:abstractNumId w:val="22"/>
  </w:num>
  <w:num w:numId="20" w16cid:durableId="766190378">
    <w:abstractNumId w:val="10"/>
  </w:num>
  <w:num w:numId="21" w16cid:durableId="1147817852">
    <w:abstractNumId w:val="5"/>
  </w:num>
  <w:num w:numId="22" w16cid:durableId="1867712099">
    <w:abstractNumId w:val="7"/>
  </w:num>
  <w:num w:numId="23" w16cid:durableId="586111688">
    <w:abstractNumId w:val="3"/>
  </w:num>
  <w:num w:numId="24" w16cid:durableId="1842089032">
    <w:abstractNumId w:val="18"/>
  </w:num>
  <w:num w:numId="25" w16cid:durableId="24334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10"/>
    <w:rsid w:val="00001038"/>
    <w:rsid w:val="000112FB"/>
    <w:rsid w:val="00012824"/>
    <w:rsid w:val="0002154F"/>
    <w:rsid w:val="00034787"/>
    <w:rsid w:val="00052D4A"/>
    <w:rsid w:val="0005502D"/>
    <w:rsid w:val="00055CD1"/>
    <w:rsid w:val="00056E31"/>
    <w:rsid w:val="000735FF"/>
    <w:rsid w:val="000750F5"/>
    <w:rsid w:val="00077282"/>
    <w:rsid w:val="00095613"/>
    <w:rsid w:val="000A2889"/>
    <w:rsid w:val="000A41A1"/>
    <w:rsid w:val="000B21A4"/>
    <w:rsid w:val="000C44B5"/>
    <w:rsid w:val="000D1552"/>
    <w:rsid w:val="000E3745"/>
    <w:rsid w:val="000F3B1F"/>
    <w:rsid w:val="000F5E33"/>
    <w:rsid w:val="000F73A9"/>
    <w:rsid w:val="001215DA"/>
    <w:rsid w:val="00124F19"/>
    <w:rsid w:val="00127988"/>
    <w:rsid w:val="00133BD0"/>
    <w:rsid w:val="001408D9"/>
    <w:rsid w:val="0014256E"/>
    <w:rsid w:val="001508D8"/>
    <w:rsid w:val="00155ABD"/>
    <w:rsid w:val="001621B3"/>
    <w:rsid w:val="00176952"/>
    <w:rsid w:val="00183092"/>
    <w:rsid w:val="00196BDD"/>
    <w:rsid w:val="001A2CCD"/>
    <w:rsid w:val="001A68C0"/>
    <w:rsid w:val="001B5251"/>
    <w:rsid w:val="001C684D"/>
    <w:rsid w:val="001D3080"/>
    <w:rsid w:val="001D64BA"/>
    <w:rsid w:val="001F17F6"/>
    <w:rsid w:val="00243AD1"/>
    <w:rsid w:val="00252928"/>
    <w:rsid w:val="00256CE6"/>
    <w:rsid w:val="00257CB7"/>
    <w:rsid w:val="00262E13"/>
    <w:rsid w:val="00267C2C"/>
    <w:rsid w:val="002709FA"/>
    <w:rsid w:val="002850E1"/>
    <w:rsid w:val="00287A6C"/>
    <w:rsid w:val="002941A9"/>
    <w:rsid w:val="0029E5CD"/>
    <w:rsid w:val="002C4614"/>
    <w:rsid w:val="00303F03"/>
    <w:rsid w:val="00303F89"/>
    <w:rsid w:val="00307897"/>
    <w:rsid w:val="0032304A"/>
    <w:rsid w:val="00324000"/>
    <w:rsid w:val="00331292"/>
    <w:rsid w:val="00342B40"/>
    <w:rsid w:val="003433CB"/>
    <w:rsid w:val="00354072"/>
    <w:rsid w:val="00360DA7"/>
    <w:rsid w:val="00364DD2"/>
    <w:rsid w:val="003737DE"/>
    <w:rsid w:val="003824B3"/>
    <w:rsid w:val="00385075"/>
    <w:rsid w:val="003A0D43"/>
    <w:rsid w:val="003A2D3F"/>
    <w:rsid w:val="003A5A7C"/>
    <w:rsid w:val="003A7EDB"/>
    <w:rsid w:val="003B557E"/>
    <w:rsid w:val="003C60DA"/>
    <w:rsid w:val="003D0447"/>
    <w:rsid w:val="003E34F2"/>
    <w:rsid w:val="003E5848"/>
    <w:rsid w:val="004225C4"/>
    <w:rsid w:val="00425B08"/>
    <w:rsid w:val="00435FE1"/>
    <w:rsid w:val="004425B4"/>
    <w:rsid w:val="00443A3A"/>
    <w:rsid w:val="00447F59"/>
    <w:rsid w:val="00452736"/>
    <w:rsid w:val="00461BB7"/>
    <w:rsid w:val="004663A3"/>
    <w:rsid w:val="00482203"/>
    <w:rsid w:val="004939FA"/>
    <w:rsid w:val="00494805"/>
    <w:rsid w:val="004C4921"/>
    <w:rsid w:val="004D34B1"/>
    <w:rsid w:val="004D6C23"/>
    <w:rsid w:val="004D7955"/>
    <w:rsid w:val="004F18C7"/>
    <w:rsid w:val="00502490"/>
    <w:rsid w:val="00510B68"/>
    <w:rsid w:val="00517D7A"/>
    <w:rsid w:val="00532296"/>
    <w:rsid w:val="00543729"/>
    <w:rsid w:val="00546C09"/>
    <w:rsid w:val="00555F05"/>
    <w:rsid w:val="0055772B"/>
    <w:rsid w:val="0058743B"/>
    <w:rsid w:val="00591096"/>
    <w:rsid w:val="005A6030"/>
    <w:rsid w:val="005C14C1"/>
    <w:rsid w:val="005E1CC9"/>
    <w:rsid w:val="005E48F7"/>
    <w:rsid w:val="005F5FDD"/>
    <w:rsid w:val="006055B2"/>
    <w:rsid w:val="006067B9"/>
    <w:rsid w:val="00610211"/>
    <w:rsid w:val="006134FF"/>
    <w:rsid w:val="0061752B"/>
    <w:rsid w:val="00617B47"/>
    <w:rsid w:val="0062405E"/>
    <w:rsid w:val="00635C2A"/>
    <w:rsid w:val="006508F6"/>
    <w:rsid w:val="00651CC1"/>
    <w:rsid w:val="00660BBD"/>
    <w:rsid w:val="0066370D"/>
    <w:rsid w:val="00665403"/>
    <w:rsid w:val="006832BB"/>
    <w:rsid w:val="00697EFD"/>
    <w:rsid w:val="006B59FD"/>
    <w:rsid w:val="006C3213"/>
    <w:rsid w:val="006C34FA"/>
    <w:rsid w:val="006C692D"/>
    <w:rsid w:val="006E2D58"/>
    <w:rsid w:val="006F0D2B"/>
    <w:rsid w:val="007006BE"/>
    <w:rsid w:val="007007BD"/>
    <w:rsid w:val="007059C0"/>
    <w:rsid w:val="00705B79"/>
    <w:rsid w:val="00722FBF"/>
    <w:rsid w:val="00757E94"/>
    <w:rsid w:val="00776ED6"/>
    <w:rsid w:val="00790E84"/>
    <w:rsid w:val="00796BAE"/>
    <w:rsid w:val="007A759E"/>
    <w:rsid w:val="007C052C"/>
    <w:rsid w:val="007C1BF6"/>
    <w:rsid w:val="007C7F2F"/>
    <w:rsid w:val="007D5CC9"/>
    <w:rsid w:val="007F6C91"/>
    <w:rsid w:val="008037F6"/>
    <w:rsid w:val="00817F46"/>
    <w:rsid w:val="00821956"/>
    <w:rsid w:val="008419FF"/>
    <w:rsid w:val="0084393D"/>
    <w:rsid w:val="008568A9"/>
    <w:rsid w:val="008748BC"/>
    <w:rsid w:val="00874F02"/>
    <w:rsid w:val="008A04BC"/>
    <w:rsid w:val="008B15CC"/>
    <w:rsid w:val="008B2E25"/>
    <w:rsid w:val="008C6D61"/>
    <w:rsid w:val="008F0103"/>
    <w:rsid w:val="0091348A"/>
    <w:rsid w:val="00915FF9"/>
    <w:rsid w:val="00931210"/>
    <w:rsid w:val="00942277"/>
    <w:rsid w:val="00945E22"/>
    <w:rsid w:val="00962E02"/>
    <w:rsid w:val="0096360E"/>
    <w:rsid w:val="00963D1D"/>
    <w:rsid w:val="00966F83"/>
    <w:rsid w:val="00990E0D"/>
    <w:rsid w:val="00994797"/>
    <w:rsid w:val="009D4482"/>
    <w:rsid w:val="009D7B03"/>
    <w:rsid w:val="009E226F"/>
    <w:rsid w:val="00A0332B"/>
    <w:rsid w:val="00A057BC"/>
    <w:rsid w:val="00A24F61"/>
    <w:rsid w:val="00A27493"/>
    <w:rsid w:val="00A3372B"/>
    <w:rsid w:val="00A35DFD"/>
    <w:rsid w:val="00A50AFD"/>
    <w:rsid w:val="00A50BEE"/>
    <w:rsid w:val="00A54CF7"/>
    <w:rsid w:val="00A6779C"/>
    <w:rsid w:val="00A76721"/>
    <w:rsid w:val="00A83E90"/>
    <w:rsid w:val="00A904B6"/>
    <w:rsid w:val="00A95919"/>
    <w:rsid w:val="00AC17EA"/>
    <w:rsid w:val="00AC5017"/>
    <w:rsid w:val="00AD1AC9"/>
    <w:rsid w:val="00AD3547"/>
    <w:rsid w:val="00AD3C35"/>
    <w:rsid w:val="00AF50B1"/>
    <w:rsid w:val="00B10F99"/>
    <w:rsid w:val="00B15B98"/>
    <w:rsid w:val="00B242E6"/>
    <w:rsid w:val="00B24EF7"/>
    <w:rsid w:val="00B31350"/>
    <w:rsid w:val="00B34A88"/>
    <w:rsid w:val="00B44208"/>
    <w:rsid w:val="00B5156B"/>
    <w:rsid w:val="00B61F34"/>
    <w:rsid w:val="00B62D98"/>
    <w:rsid w:val="00B67315"/>
    <w:rsid w:val="00B7220F"/>
    <w:rsid w:val="00B84578"/>
    <w:rsid w:val="00B9639B"/>
    <w:rsid w:val="00B97322"/>
    <w:rsid w:val="00BC4A7F"/>
    <w:rsid w:val="00BD2324"/>
    <w:rsid w:val="00BD6905"/>
    <w:rsid w:val="00BF5489"/>
    <w:rsid w:val="00C03DCC"/>
    <w:rsid w:val="00C11778"/>
    <w:rsid w:val="00C23600"/>
    <w:rsid w:val="00C31B7D"/>
    <w:rsid w:val="00C427DC"/>
    <w:rsid w:val="00C50667"/>
    <w:rsid w:val="00C70C34"/>
    <w:rsid w:val="00C712FD"/>
    <w:rsid w:val="00C84642"/>
    <w:rsid w:val="00CA15DB"/>
    <w:rsid w:val="00CA5A17"/>
    <w:rsid w:val="00CB4DED"/>
    <w:rsid w:val="00CB6480"/>
    <w:rsid w:val="00CC5C4F"/>
    <w:rsid w:val="00CE15BC"/>
    <w:rsid w:val="00CE7D5F"/>
    <w:rsid w:val="00D0422D"/>
    <w:rsid w:val="00D15E32"/>
    <w:rsid w:val="00D172BD"/>
    <w:rsid w:val="00D2402B"/>
    <w:rsid w:val="00D51D2F"/>
    <w:rsid w:val="00D57551"/>
    <w:rsid w:val="00D64414"/>
    <w:rsid w:val="00D675A4"/>
    <w:rsid w:val="00D92504"/>
    <w:rsid w:val="00DA491C"/>
    <w:rsid w:val="00DB161C"/>
    <w:rsid w:val="00DB5B74"/>
    <w:rsid w:val="00DB6785"/>
    <w:rsid w:val="00DC3E35"/>
    <w:rsid w:val="00DC4816"/>
    <w:rsid w:val="00DD3C0B"/>
    <w:rsid w:val="00DE31F0"/>
    <w:rsid w:val="00DE3C4A"/>
    <w:rsid w:val="00DE544D"/>
    <w:rsid w:val="00E334B9"/>
    <w:rsid w:val="00E46FD5"/>
    <w:rsid w:val="00E54149"/>
    <w:rsid w:val="00E54198"/>
    <w:rsid w:val="00E57F28"/>
    <w:rsid w:val="00E6627F"/>
    <w:rsid w:val="00E67397"/>
    <w:rsid w:val="00E75378"/>
    <w:rsid w:val="00E8328F"/>
    <w:rsid w:val="00E85A91"/>
    <w:rsid w:val="00E91CFD"/>
    <w:rsid w:val="00EA1C4D"/>
    <w:rsid w:val="00EA287C"/>
    <w:rsid w:val="00ED3151"/>
    <w:rsid w:val="00ED3C86"/>
    <w:rsid w:val="00EE525B"/>
    <w:rsid w:val="00EF01CD"/>
    <w:rsid w:val="00F02502"/>
    <w:rsid w:val="00F028AB"/>
    <w:rsid w:val="00F05BF0"/>
    <w:rsid w:val="00F16CA2"/>
    <w:rsid w:val="00F21062"/>
    <w:rsid w:val="00F27F6D"/>
    <w:rsid w:val="00F355CB"/>
    <w:rsid w:val="00F429CC"/>
    <w:rsid w:val="00F87D8E"/>
    <w:rsid w:val="00F9254C"/>
    <w:rsid w:val="00F925C4"/>
    <w:rsid w:val="00F96210"/>
    <w:rsid w:val="00FA2F1B"/>
    <w:rsid w:val="00FC04E4"/>
    <w:rsid w:val="00FC278F"/>
    <w:rsid w:val="00FE159A"/>
    <w:rsid w:val="00FF55FD"/>
    <w:rsid w:val="00FF65DD"/>
    <w:rsid w:val="012E632F"/>
    <w:rsid w:val="01F1F4BD"/>
    <w:rsid w:val="01F5A540"/>
    <w:rsid w:val="0266F4D8"/>
    <w:rsid w:val="03EE8A72"/>
    <w:rsid w:val="055ACD9B"/>
    <w:rsid w:val="056B3DA3"/>
    <w:rsid w:val="058DCACB"/>
    <w:rsid w:val="06F86369"/>
    <w:rsid w:val="0729C365"/>
    <w:rsid w:val="0763DCBA"/>
    <w:rsid w:val="07D03155"/>
    <w:rsid w:val="0905C394"/>
    <w:rsid w:val="0987F6BD"/>
    <w:rsid w:val="0B24DEAC"/>
    <w:rsid w:val="0B3E287D"/>
    <w:rsid w:val="0B93A756"/>
    <w:rsid w:val="0BA3AD7F"/>
    <w:rsid w:val="0BFD0C4F"/>
    <w:rsid w:val="0D1216FB"/>
    <w:rsid w:val="0E49DCF3"/>
    <w:rsid w:val="0ED169F7"/>
    <w:rsid w:val="0F121FE9"/>
    <w:rsid w:val="0F2C4F83"/>
    <w:rsid w:val="1017B8E0"/>
    <w:rsid w:val="102D2AC9"/>
    <w:rsid w:val="10C7CD04"/>
    <w:rsid w:val="10CA293A"/>
    <w:rsid w:val="11D0F178"/>
    <w:rsid w:val="1349C5FF"/>
    <w:rsid w:val="1364CB8B"/>
    <w:rsid w:val="159B9107"/>
    <w:rsid w:val="167E4F44"/>
    <w:rsid w:val="1695A256"/>
    <w:rsid w:val="17E75C5C"/>
    <w:rsid w:val="17FC4A2A"/>
    <w:rsid w:val="18482FFF"/>
    <w:rsid w:val="18E47DB8"/>
    <w:rsid w:val="198DA9F9"/>
    <w:rsid w:val="19E1E286"/>
    <w:rsid w:val="1A240EEF"/>
    <w:rsid w:val="1A742C38"/>
    <w:rsid w:val="1AF6D516"/>
    <w:rsid w:val="1B1C00CC"/>
    <w:rsid w:val="1B1E2704"/>
    <w:rsid w:val="1B63B681"/>
    <w:rsid w:val="1C8B0B90"/>
    <w:rsid w:val="1CAC225E"/>
    <w:rsid w:val="1CEDF2E8"/>
    <w:rsid w:val="1DC97E3C"/>
    <w:rsid w:val="1EE87974"/>
    <w:rsid w:val="1F303139"/>
    <w:rsid w:val="211205C3"/>
    <w:rsid w:val="21DF177A"/>
    <w:rsid w:val="21EE2D6D"/>
    <w:rsid w:val="2267D1FB"/>
    <w:rsid w:val="22DBE57C"/>
    <w:rsid w:val="23B11132"/>
    <w:rsid w:val="2453C66D"/>
    <w:rsid w:val="247D903A"/>
    <w:rsid w:val="2595BBD1"/>
    <w:rsid w:val="26FA3BB2"/>
    <w:rsid w:val="27706082"/>
    <w:rsid w:val="27A62039"/>
    <w:rsid w:val="28243015"/>
    <w:rsid w:val="29F21E5F"/>
    <w:rsid w:val="29FFF3D6"/>
    <w:rsid w:val="2A5707C6"/>
    <w:rsid w:val="2B61C9E0"/>
    <w:rsid w:val="2B8933FB"/>
    <w:rsid w:val="2D172289"/>
    <w:rsid w:val="2DB6091B"/>
    <w:rsid w:val="2DCF9AC0"/>
    <w:rsid w:val="2E791FFB"/>
    <w:rsid w:val="2EBEC58B"/>
    <w:rsid w:val="2F9BA129"/>
    <w:rsid w:val="31411DC9"/>
    <w:rsid w:val="31DF4D22"/>
    <w:rsid w:val="320EDA5A"/>
    <w:rsid w:val="32BB65AE"/>
    <w:rsid w:val="33A6D61C"/>
    <w:rsid w:val="3464E3BE"/>
    <w:rsid w:val="3516EDE4"/>
    <w:rsid w:val="3527B8B3"/>
    <w:rsid w:val="3543DF7F"/>
    <w:rsid w:val="35ACC393"/>
    <w:rsid w:val="35E232E0"/>
    <w:rsid w:val="3631D83F"/>
    <w:rsid w:val="36818682"/>
    <w:rsid w:val="36C38914"/>
    <w:rsid w:val="37143695"/>
    <w:rsid w:val="371693AC"/>
    <w:rsid w:val="3898687D"/>
    <w:rsid w:val="3954782C"/>
    <w:rsid w:val="39761172"/>
    <w:rsid w:val="39F14412"/>
    <w:rsid w:val="3AFBD24B"/>
    <w:rsid w:val="3B9079D3"/>
    <w:rsid w:val="3B96FA37"/>
    <w:rsid w:val="3BC7D383"/>
    <w:rsid w:val="3D1B4FC5"/>
    <w:rsid w:val="3D38D16D"/>
    <w:rsid w:val="3D464B33"/>
    <w:rsid w:val="3E15C2BC"/>
    <w:rsid w:val="3E9B4302"/>
    <w:rsid w:val="3FA8076E"/>
    <w:rsid w:val="3FCF436E"/>
    <w:rsid w:val="3FF30FF4"/>
    <w:rsid w:val="407126DA"/>
    <w:rsid w:val="40961C80"/>
    <w:rsid w:val="40EAA54A"/>
    <w:rsid w:val="434C521D"/>
    <w:rsid w:val="4422DD84"/>
    <w:rsid w:val="446E6D5B"/>
    <w:rsid w:val="447096A8"/>
    <w:rsid w:val="45C0744D"/>
    <w:rsid w:val="46043C4C"/>
    <w:rsid w:val="46CCE7F8"/>
    <w:rsid w:val="47590AA8"/>
    <w:rsid w:val="47B44774"/>
    <w:rsid w:val="4931924F"/>
    <w:rsid w:val="496094BF"/>
    <w:rsid w:val="498A4DF3"/>
    <w:rsid w:val="49B0C5DC"/>
    <w:rsid w:val="4ADFD82C"/>
    <w:rsid w:val="4B89D6BC"/>
    <w:rsid w:val="4CC42A88"/>
    <w:rsid w:val="4D63FF8B"/>
    <w:rsid w:val="4DB5F606"/>
    <w:rsid w:val="4DBE895D"/>
    <w:rsid w:val="4DD7C278"/>
    <w:rsid w:val="4E43344B"/>
    <w:rsid w:val="503989AA"/>
    <w:rsid w:val="50902E30"/>
    <w:rsid w:val="53B29884"/>
    <w:rsid w:val="53C5B778"/>
    <w:rsid w:val="5440575C"/>
    <w:rsid w:val="55970A59"/>
    <w:rsid w:val="56AB3DDA"/>
    <w:rsid w:val="56F9839B"/>
    <w:rsid w:val="57D10F72"/>
    <w:rsid w:val="5992A2AA"/>
    <w:rsid w:val="5A0BA7FE"/>
    <w:rsid w:val="5A5FEA1D"/>
    <w:rsid w:val="5ADD1383"/>
    <w:rsid w:val="5BE1942C"/>
    <w:rsid w:val="5E891FDC"/>
    <w:rsid w:val="5EA566F8"/>
    <w:rsid w:val="5EB04F73"/>
    <w:rsid w:val="5EFA5F44"/>
    <w:rsid w:val="5F0DEC87"/>
    <w:rsid w:val="5F127658"/>
    <w:rsid w:val="5FDF3016"/>
    <w:rsid w:val="602D53A9"/>
    <w:rsid w:val="60C92BB0"/>
    <w:rsid w:val="610B7FDF"/>
    <w:rsid w:val="6158C9A8"/>
    <w:rsid w:val="62BEB5CC"/>
    <w:rsid w:val="646B841E"/>
    <w:rsid w:val="653115BC"/>
    <w:rsid w:val="657F9929"/>
    <w:rsid w:val="663BE15E"/>
    <w:rsid w:val="664D5F77"/>
    <w:rsid w:val="697F6C96"/>
    <w:rsid w:val="6A0486DF"/>
    <w:rsid w:val="6A419B7E"/>
    <w:rsid w:val="6A4D143B"/>
    <w:rsid w:val="6B6B070B"/>
    <w:rsid w:val="6C2FC3B9"/>
    <w:rsid w:val="6CC5A47B"/>
    <w:rsid w:val="6D9C4F8B"/>
    <w:rsid w:val="6E0B3DBE"/>
    <w:rsid w:val="6E6E22ED"/>
    <w:rsid w:val="6EBA2620"/>
    <w:rsid w:val="6F082815"/>
    <w:rsid w:val="706D05BA"/>
    <w:rsid w:val="70745FDB"/>
    <w:rsid w:val="70A369BA"/>
    <w:rsid w:val="71236410"/>
    <w:rsid w:val="7138B0E6"/>
    <w:rsid w:val="71635C76"/>
    <w:rsid w:val="7307F1D6"/>
    <w:rsid w:val="73F9B9C1"/>
    <w:rsid w:val="7496B832"/>
    <w:rsid w:val="74ACB513"/>
    <w:rsid w:val="74DEC537"/>
    <w:rsid w:val="75958A22"/>
    <w:rsid w:val="764C995E"/>
    <w:rsid w:val="79F835C4"/>
    <w:rsid w:val="7A3CD665"/>
    <w:rsid w:val="7A76D0BC"/>
    <w:rsid w:val="7A91321B"/>
    <w:rsid w:val="7B2EF3FC"/>
    <w:rsid w:val="7C4C7F48"/>
    <w:rsid w:val="7C7F0ACF"/>
    <w:rsid w:val="7CA7A73D"/>
    <w:rsid w:val="7DB7654E"/>
    <w:rsid w:val="7DF2EAF4"/>
    <w:rsid w:val="7F4A41DF"/>
    <w:rsid w:val="7F8281B1"/>
    <w:rsid w:val="7F9292CD"/>
    <w:rsid w:val="7FA2B5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4689"/>
  <w15:docId w15:val="{38EAEABC-FD47-4387-90F5-9BB55CBA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C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DCC"/>
    <w:pPr>
      <w:ind w:left="720"/>
    </w:pPr>
    <w:rPr>
      <w:rFonts w:cs="Calibri"/>
    </w:rPr>
  </w:style>
  <w:style w:type="character" w:styleId="Hyperlink">
    <w:name w:val="Hyperlink"/>
    <w:basedOn w:val="DefaultParagraphFont"/>
    <w:uiPriority w:val="99"/>
    <w:unhideWhenUsed/>
    <w:rsid w:val="00DB6785"/>
    <w:rPr>
      <w:color w:val="0563C1" w:themeColor="hyperlink"/>
      <w:u w:val="single"/>
    </w:rPr>
  </w:style>
  <w:style w:type="character" w:styleId="UnresolvedMention">
    <w:name w:val="Unresolved Mention"/>
    <w:basedOn w:val="DefaultParagraphFont"/>
    <w:uiPriority w:val="99"/>
    <w:semiHidden/>
    <w:unhideWhenUsed/>
    <w:rsid w:val="00DB6785"/>
    <w:rPr>
      <w:color w:val="605E5C"/>
      <w:shd w:val="clear" w:color="auto" w:fill="E1DFDD"/>
    </w:rPr>
  </w:style>
  <w:style w:type="paragraph" w:styleId="Header">
    <w:name w:val="header"/>
    <w:basedOn w:val="Normal"/>
    <w:link w:val="HeaderChar"/>
    <w:uiPriority w:val="99"/>
    <w:unhideWhenUsed/>
    <w:rsid w:val="00124F19"/>
    <w:pPr>
      <w:tabs>
        <w:tab w:val="center" w:pos="4513"/>
        <w:tab w:val="right" w:pos="9026"/>
      </w:tabs>
    </w:pPr>
  </w:style>
  <w:style w:type="character" w:customStyle="1" w:styleId="HeaderChar">
    <w:name w:val="Header Char"/>
    <w:basedOn w:val="DefaultParagraphFont"/>
    <w:link w:val="Header"/>
    <w:uiPriority w:val="99"/>
    <w:rsid w:val="00124F19"/>
    <w:rPr>
      <w:rFonts w:ascii="Calibri" w:eastAsia="Calibri" w:hAnsi="Calibri" w:cs="Times New Roman"/>
    </w:rPr>
  </w:style>
  <w:style w:type="paragraph" w:styleId="Footer">
    <w:name w:val="footer"/>
    <w:basedOn w:val="Normal"/>
    <w:link w:val="FooterChar"/>
    <w:uiPriority w:val="99"/>
    <w:unhideWhenUsed/>
    <w:rsid w:val="00124F19"/>
    <w:pPr>
      <w:tabs>
        <w:tab w:val="center" w:pos="4513"/>
        <w:tab w:val="right" w:pos="9026"/>
      </w:tabs>
    </w:pPr>
  </w:style>
  <w:style w:type="character" w:customStyle="1" w:styleId="FooterChar">
    <w:name w:val="Footer Char"/>
    <w:basedOn w:val="DefaultParagraphFont"/>
    <w:link w:val="Footer"/>
    <w:uiPriority w:val="99"/>
    <w:rsid w:val="00124F19"/>
    <w:rPr>
      <w:rFonts w:ascii="Calibri" w:eastAsia="Calibri" w:hAnsi="Calibri" w:cs="Times New Roman"/>
    </w:rPr>
  </w:style>
  <w:style w:type="table" w:styleId="TableGrid">
    <w:name w:val="Table Grid"/>
    <w:basedOn w:val="TableNormal"/>
    <w:uiPriority w:val="59"/>
    <w:rsid w:val="00124F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A491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DA491C"/>
    <w:rPr>
      <w:sz w:val="16"/>
      <w:szCs w:val="16"/>
    </w:rPr>
  </w:style>
  <w:style w:type="paragraph" w:styleId="CommentText">
    <w:name w:val="annotation text"/>
    <w:basedOn w:val="Normal"/>
    <w:link w:val="CommentTextChar"/>
    <w:uiPriority w:val="99"/>
    <w:unhideWhenUsed/>
    <w:rsid w:val="00DA491C"/>
    <w:rPr>
      <w:sz w:val="20"/>
      <w:szCs w:val="20"/>
    </w:rPr>
  </w:style>
  <w:style w:type="character" w:customStyle="1" w:styleId="CommentTextChar">
    <w:name w:val="Comment Text Char"/>
    <w:basedOn w:val="DefaultParagraphFont"/>
    <w:link w:val="CommentText"/>
    <w:uiPriority w:val="99"/>
    <w:rsid w:val="00DA491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491C"/>
    <w:rPr>
      <w:b/>
      <w:bCs/>
    </w:rPr>
  </w:style>
  <w:style w:type="character" w:customStyle="1" w:styleId="CommentSubjectChar">
    <w:name w:val="Comment Subject Char"/>
    <w:basedOn w:val="CommentTextChar"/>
    <w:link w:val="CommentSubject"/>
    <w:uiPriority w:val="99"/>
    <w:semiHidden/>
    <w:rsid w:val="00DA491C"/>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F210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9521">
      <w:bodyDiv w:val="1"/>
      <w:marLeft w:val="0"/>
      <w:marRight w:val="0"/>
      <w:marTop w:val="0"/>
      <w:marBottom w:val="0"/>
      <w:divBdr>
        <w:top w:val="none" w:sz="0" w:space="0" w:color="auto"/>
        <w:left w:val="none" w:sz="0" w:space="0" w:color="auto"/>
        <w:bottom w:val="none" w:sz="0" w:space="0" w:color="auto"/>
        <w:right w:val="none" w:sz="0" w:space="0" w:color="auto"/>
      </w:divBdr>
      <w:divsChild>
        <w:div w:id="121308295">
          <w:marLeft w:val="446"/>
          <w:marRight w:val="0"/>
          <w:marTop w:val="200"/>
          <w:marBottom w:val="120"/>
          <w:divBdr>
            <w:top w:val="none" w:sz="0" w:space="0" w:color="auto"/>
            <w:left w:val="none" w:sz="0" w:space="0" w:color="auto"/>
            <w:bottom w:val="none" w:sz="0" w:space="0" w:color="auto"/>
            <w:right w:val="none" w:sz="0" w:space="0" w:color="auto"/>
          </w:divBdr>
        </w:div>
        <w:div w:id="196311358">
          <w:marLeft w:val="446"/>
          <w:marRight w:val="0"/>
          <w:marTop w:val="200"/>
          <w:marBottom w:val="120"/>
          <w:divBdr>
            <w:top w:val="none" w:sz="0" w:space="0" w:color="auto"/>
            <w:left w:val="none" w:sz="0" w:space="0" w:color="auto"/>
            <w:bottom w:val="none" w:sz="0" w:space="0" w:color="auto"/>
            <w:right w:val="none" w:sz="0" w:space="0" w:color="auto"/>
          </w:divBdr>
        </w:div>
        <w:div w:id="318925321">
          <w:marLeft w:val="446"/>
          <w:marRight w:val="0"/>
          <w:marTop w:val="200"/>
          <w:marBottom w:val="120"/>
          <w:divBdr>
            <w:top w:val="none" w:sz="0" w:space="0" w:color="auto"/>
            <w:left w:val="none" w:sz="0" w:space="0" w:color="auto"/>
            <w:bottom w:val="none" w:sz="0" w:space="0" w:color="auto"/>
            <w:right w:val="none" w:sz="0" w:space="0" w:color="auto"/>
          </w:divBdr>
        </w:div>
        <w:div w:id="477385493">
          <w:marLeft w:val="446"/>
          <w:marRight w:val="0"/>
          <w:marTop w:val="200"/>
          <w:marBottom w:val="120"/>
          <w:divBdr>
            <w:top w:val="none" w:sz="0" w:space="0" w:color="auto"/>
            <w:left w:val="none" w:sz="0" w:space="0" w:color="auto"/>
            <w:bottom w:val="none" w:sz="0" w:space="0" w:color="auto"/>
            <w:right w:val="none" w:sz="0" w:space="0" w:color="auto"/>
          </w:divBdr>
        </w:div>
        <w:div w:id="711617400">
          <w:marLeft w:val="446"/>
          <w:marRight w:val="0"/>
          <w:marTop w:val="200"/>
          <w:marBottom w:val="120"/>
          <w:divBdr>
            <w:top w:val="none" w:sz="0" w:space="0" w:color="auto"/>
            <w:left w:val="none" w:sz="0" w:space="0" w:color="auto"/>
            <w:bottom w:val="none" w:sz="0" w:space="0" w:color="auto"/>
            <w:right w:val="none" w:sz="0" w:space="0" w:color="auto"/>
          </w:divBdr>
        </w:div>
        <w:div w:id="888153761">
          <w:marLeft w:val="446"/>
          <w:marRight w:val="0"/>
          <w:marTop w:val="200"/>
          <w:marBottom w:val="120"/>
          <w:divBdr>
            <w:top w:val="none" w:sz="0" w:space="0" w:color="auto"/>
            <w:left w:val="none" w:sz="0" w:space="0" w:color="auto"/>
            <w:bottom w:val="none" w:sz="0" w:space="0" w:color="auto"/>
            <w:right w:val="none" w:sz="0" w:space="0" w:color="auto"/>
          </w:divBdr>
        </w:div>
        <w:div w:id="1133594815">
          <w:marLeft w:val="446"/>
          <w:marRight w:val="0"/>
          <w:marTop w:val="200"/>
          <w:marBottom w:val="120"/>
          <w:divBdr>
            <w:top w:val="none" w:sz="0" w:space="0" w:color="auto"/>
            <w:left w:val="none" w:sz="0" w:space="0" w:color="auto"/>
            <w:bottom w:val="none" w:sz="0" w:space="0" w:color="auto"/>
            <w:right w:val="none" w:sz="0" w:space="0" w:color="auto"/>
          </w:divBdr>
        </w:div>
        <w:div w:id="1820880362">
          <w:marLeft w:val="446"/>
          <w:marRight w:val="0"/>
          <w:marTop w:val="200"/>
          <w:marBottom w:val="120"/>
          <w:divBdr>
            <w:top w:val="none" w:sz="0" w:space="0" w:color="auto"/>
            <w:left w:val="none" w:sz="0" w:space="0" w:color="auto"/>
            <w:bottom w:val="none" w:sz="0" w:space="0" w:color="auto"/>
            <w:right w:val="none" w:sz="0" w:space="0" w:color="auto"/>
          </w:divBdr>
        </w:div>
        <w:div w:id="1988823820">
          <w:marLeft w:val="446"/>
          <w:marRight w:val="0"/>
          <w:marTop w:val="200"/>
          <w:marBottom w:val="120"/>
          <w:divBdr>
            <w:top w:val="none" w:sz="0" w:space="0" w:color="auto"/>
            <w:left w:val="none" w:sz="0" w:space="0" w:color="auto"/>
            <w:bottom w:val="none" w:sz="0" w:space="0" w:color="auto"/>
            <w:right w:val="none" w:sz="0" w:space="0" w:color="auto"/>
          </w:divBdr>
        </w:div>
        <w:div w:id="2012373194">
          <w:marLeft w:val="446"/>
          <w:marRight w:val="0"/>
          <w:marTop w:val="200"/>
          <w:marBottom w:val="120"/>
          <w:divBdr>
            <w:top w:val="none" w:sz="0" w:space="0" w:color="auto"/>
            <w:left w:val="none" w:sz="0" w:space="0" w:color="auto"/>
            <w:bottom w:val="none" w:sz="0" w:space="0" w:color="auto"/>
            <w:right w:val="none" w:sz="0" w:space="0" w:color="auto"/>
          </w:divBdr>
        </w:div>
      </w:divsChild>
    </w:div>
    <w:div w:id="75440822">
      <w:bodyDiv w:val="1"/>
      <w:marLeft w:val="0"/>
      <w:marRight w:val="0"/>
      <w:marTop w:val="0"/>
      <w:marBottom w:val="0"/>
      <w:divBdr>
        <w:top w:val="none" w:sz="0" w:space="0" w:color="auto"/>
        <w:left w:val="none" w:sz="0" w:space="0" w:color="auto"/>
        <w:bottom w:val="none" w:sz="0" w:space="0" w:color="auto"/>
        <w:right w:val="none" w:sz="0" w:space="0" w:color="auto"/>
      </w:divBdr>
    </w:div>
    <w:div w:id="176233471">
      <w:bodyDiv w:val="1"/>
      <w:marLeft w:val="0"/>
      <w:marRight w:val="0"/>
      <w:marTop w:val="0"/>
      <w:marBottom w:val="0"/>
      <w:divBdr>
        <w:top w:val="none" w:sz="0" w:space="0" w:color="auto"/>
        <w:left w:val="none" w:sz="0" w:space="0" w:color="auto"/>
        <w:bottom w:val="none" w:sz="0" w:space="0" w:color="auto"/>
        <w:right w:val="none" w:sz="0" w:space="0" w:color="auto"/>
      </w:divBdr>
    </w:div>
    <w:div w:id="229117388">
      <w:bodyDiv w:val="1"/>
      <w:marLeft w:val="0"/>
      <w:marRight w:val="0"/>
      <w:marTop w:val="0"/>
      <w:marBottom w:val="0"/>
      <w:divBdr>
        <w:top w:val="none" w:sz="0" w:space="0" w:color="auto"/>
        <w:left w:val="none" w:sz="0" w:space="0" w:color="auto"/>
        <w:bottom w:val="none" w:sz="0" w:space="0" w:color="auto"/>
        <w:right w:val="none" w:sz="0" w:space="0" w:color="auto"/>
      </w:divBdr>
    </w:div>
    <w:div w:id="589001500">
      <w:bodyDiv w:val="1"/>
      <w:marLeft w:val="0"/>
      <w:marRight w:val="0"/>
      <w:marTop w:val="0"/>
      <w:marBottom w:val="0"/>
      <w:divBdr>
        <w:top w:val="none" w:sz="0" w:space="0" w:color="auto"/>
        <w:left w:val="none" w:sz="0" w:space="0" w:color="auto"/>
        <w:bottom w:val="none" w:sz="0" w:space="0" w:color="auto"/>
        <w:right w:val="none" w:sz="0" w:space="0" w:color="auto"/>
      </w:divBdr>
    </w:div>
    <w:div w:id="1012951504">
      <w:bodyDiv w:val="1"/>
      <w:marLeft w:val="0"/>
      <w:marRight w:val="0"/>
      <w:marTop w:val="0"/>
      <w:marBottom w:val="0"/>
      <w:divBdr>
        <w:top w:val="none" w:sz="0" w:space="0" w:color="auto"/>
        <w:left w:val="none" w:sz="0" w:space="0" w:color="auto"/>
        <w:bottom w:val="none" w:sz="0" w:space="0" w:color="auto"/>
        <w:right w:val="none" w:sz="0" w:space="0" w:color="auto"/>
      </w:divBdr>
    </w:div>
    <w:div w:id="1123815411">
      <w:bodyDiv w:val="1"/>
      <w:marLeft w:val="0"/>
      <w:marRight w:val="0"/>
      <w:marTop w:val="0"/>
      <w:marBottom w:val="0"/>
      <w:divBdr>
        <w:top w:val="none" w:sz="0" w:space="0" w:color="auto"/>
        <w:left w:val="none" w:sz="0" w:space="0" w:color="auto"/>
        <w:bottom w:val="none" w:sz="0" w:space="0" w:color="auto"/>
        <w:right w:val="none" w:sz="0" w:space="0" w:color="auto"/>
      </w:divBdr>
      <w:divsChild>
        <w:div w:id="29842119">
          <w:marLeft w:val="446"/>
          <w:marRight w:val="0"/>
          <w:marTop w:val="200"/>
          <w:marBottom w:val="120"/>
          <w:divBdr>
            <w:top w:val="none" w:sz="0" w:space="0" w:color="auto"/>
            <w:left w:val="none" w:sz="0" w:space="0" w:color="auto"/>
            <w:bottom w:val="none" w:sz="0" w:space="0" w:color="auto"/>
            <w:right w:val="none" w:sz="0" w:space="0" w:color="auto"/>
          </w:divBdr>
        </w:div>
        <w:div w:id="363095310">
          <w:marLeft w:val="446"/>
          <w:marRight w:val="0"/>
          <w:marTop w:val="200"/>
          <w:marBottom w:val="120"/>
          <w:divBdr>
            <w:top w:val="none" w:sz="0" w:space="0" w:color="auto"/>
            <w:left w:val="none" w:sz="0" w:space="0" w:color="auto"/>
            <w:bottom w:val="none" w:sz="0" w:space="0" w:color="auto"/>
            <w:right w:val="none" w:sz="0" w:space="0" w:color="auto"/>
          </w:divBdr>
        </w:div>
        <w:div w:id="459882653">
          <w:marLeft w:val="446"/>
          <w:marRight w:val="0"/>
          <w:marTop w:val="200"/>
          <w:marBottom w:val="120"/>
          <w:divBdr>
            <w:top w:val="none" w:sz="0" w:space="0" w:color="auto"/>
            <w:left w:val="none" w:sz="0" w:space="0" w:color="auto"/>
            <w:bottom w:val="none" w:sz="0" w:space="0" w:color="auto"/>
            <w:right w:val="none" w:sz="0" w:space="0" w:color="auto"/>
          </w:divBdr>
        </w:div>
        <w:div w:id="850097569">
          <w:marLeft w:val="446"/>
          <w:marRight w:val="0"/>
          <w:marTop w:val="200"/>
          <w:marBottom w:val="120"/>
          <w:divBdr>
            <w:top w:val="none" w:sz="0" w:space="0" w:color="auto"/>
            <w:left w:val="none" w:sz="0" w:space="0" w:color="auto"/>
            <w:bottom w:val="none" w:sz="0" w:space="0" w:color="auto"/>
            <w:right w:val="none" w:sz="0" w:space="0" w:color="auto"/>
          </w:divBdr>
        </w:div>
        <w:div w:id="957613471">
          <w:marLeft w:val="446"/>
          <w:marRight w:val="0"/>
          <w:marTop w:val="200"/>
          <w:marBottom w:val="120"/>
          <w:divBdr>
            <w:top w:val="none" w:sz="0" w:space="0" w:color="auto"/>
            <w:left w:val="none" w:sz="0" w:space="0" w:color="auto"/>
            <w:bottom w:val="none" w:sz="0" w:space="0" w:color="auto"/>
            <w:right w:val="none" w:sz="0" w:space="0" w:color="auto"/>
          </w:divBdr>
        </w:div>
        <w:div w:id="1202279938">
          <w:marLeft w:val="446"/>
          <w:marRight w:val="0"/>
          <w:marTop w:val="200"/>
          <w:marBottom w:val="120"/>
          <w:divBdr>
            <w:top w:val="none" w:sz="0" w:space="0" w:color="auto"/>
            <w:left w:val="none" w:sz="0" w:space="0" w:color="auto"/>
            <w:bottom w:val="none" w:sz="0" w:space="0" w:color="auto"/>
            <w:right w:val="none" w:sz="0" w:space="0" w:color="auto"/>
          </w:divBdr>
        </w:div>
        <w:div w:id="1352104567">
          <w:marLeft w:val="446"/>
          <w:marRight w:val="0"/>
          <w:marTop w:val="200"/>
          <w:marBottom w:val="120"/>
          <w:divBdr>
            <w:top w:val="none" w:sz="0" w:space="0" w:color="auto"/>
            <w:left w:val="none" w:sz="0" w:space="0" w:color="auto"/>
            <w:bottom w:val="none" w:sz="0" w:space="0" w:color="auto"/>
            <w:right w:val="none" w:sz="0" w:space="0" w:color="auto"/>
          </w:divBdr>
        </w:div>
        <w:div w:id="1384406781">
          <w:marLeft w:val="446"/>
          <w:marRight w:val="0"/>
          <w:marTop w:val="200"/>
          <w:marBottom w:val="120"/>
          <w:divBdr>
            <w:top w:val="none" w:sz="0" w:space="0" w:color="auto"/>
            <w:left w:val="none" w:sz="0" w:space="0" w:color="auto"/>
            <w:bottom w:val="none" w:sz="0" w:space="0" w:color="auto"/>
            <w:right w:val="none" w:sz="0" w:space="0" w:color="auto"/>
          </w:divBdr>
        </w:div>
        <w:div w:id="1844323435">
          <w:marLeft w:val="446"/>
          <w:marRight w:val="0"/>
          <w:marTop w:val="200"/>
          <w:marBottom w:val="120"/>
          <w:divBdr>
            <w:top w:val="none" w:sz="0" w:space="0" w:color="auto"/>
            <w:left w:val="none" w:sz="0" w:space="0" w:color="auto"/>
            <w:bottom w:val="none" w:sz="0" w:space="0" w:color="auto"/>
            <w:right w:val="none" w:sz="0" w:space="0" w:color="auto"/>
          </w:divBdr>
        </w:div>
        <w:div w:id="2050374518">
          <w:marLeft w:val="446"/>
          <w:marRight w:val="0"/>
          <w:marTop w:val="200"/>
          <w:marBottom w:val="120"/>
          <w:divBdr>
            <w:top w:val="none" w:sz="0" w:space="0" w:color="auto"/>
            <w:left w:val="none" w:sz="0" w:space="0" w:color="auto"/>
            <w:bottom w:val="none" w:sz="0" w:space="0" w:color="auto"/>
            <w:right w:val="none" w:sz="0" w:space="0" w:color="auto"/>
          </w:divBdr>
        </w:div>
      </w:divsChild>
    </w:div>
    <w:div w:id="1191526393">
      <w:bodyDiv w:val="1"/>
      <w:marLeft w:val="0"/>
      <w:marRight w:val="0"/>
      <w:marTop w:val="0"/>
      <w:marBottom w:val="0"/>
      <w:divBdr>
        <w:top w:val="none" w:sz="0" w:space="0" w:color="auto"/>
        <w:left w:val="none" w:sz="0" w:space="0" w:color="auto"/>
        <w:bottom w:val="none" w:sz="0" w:space="0" w:color="auto"/>
        <w:right w:val="none" w:sz="0" w:space="0" w:color="auto"/>
      </w:divBdr>
    </w:div>
    <w:div w:id="1555583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weicbhv.phm@nhs.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weicbhv.phm@nhs.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rtsandwestessex.ics.nhs.uk/our-work/population-health-management/phm-newsletters-and-case-stud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tsandwestessex.ics.nhs.uk/our-work/population-health-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E2A8CA0C064046A9F7D5A252ECA96A" ma:contentTypeVersion="12" ma:contentTypeDescription="Create a new document." ma:contentTypeScope="" ma:versionID="fd24fae60091710dac63f4605e218667">
  <xsd:schema xmlns:xsd="http://www.w3.org/2001/XMLSchema" xmlns:xs="http://www.w3.org/2001/XMLSchema" xmlns:p="http://schemas.microsoft.com/office/2006/metadata/properties" xmlns:ns1="http://schemas.microsoft.com/sharepoint/v3" xmlns:ns2="f847bd84-b5a4-4d67-8b73-f41b5d41233a" xmlns:ns3="1a7401be-bd63-4339-a86f-62c8d1155866" targetNamespace="http://schemas.microsoft.com/office/2006/metadata/properties" ma:root="true" ma:fieldsID="9e305708fba33a4267c7d1ad1a27719c" ns1:_="" ns2:_="" ns3:_="">
    <xsd:import namespace="http://schemas.microsoft.com/sharepoint/v3"/>
    <xsd:import namespace="f847bd84-b5a4-4d67-8b73-f41b5d41233a"/>
    <xsd:import namespace="1a7401be-bd63-4339-a86f-62c8d11558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47bd84-b5a4-4d67-8b73-f41b5d412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401be-bd63-4339-a86f-62c8d11558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a7401be-bd63-4339-a86f-62c8d1155866">
      <UserInfo>
        <DisplayName>WILLIAMSON, Sam (NHS HERTFORDSHIRE AND WEST ESSEX ICB - 06K)</DisplayName>
        <AccountId>14</AccountId>
        <AccountType/>
      </UserInfo>
      <UserInfo>
        <DisplayName>MULLINS, Charlotte (NHS HERTFORDSHIRE AND WEST ESSEX ICB - 07H)</DisplayName>
        <AccountId>18</AccountId>
        <AccountType/>
      </UserInfo>
      <UserInfo>
        <DisplayName>FORD, Delyth (NHS HERTFORDSHIRE AND WEST ESSEX ICB - 07H)</DisplayName>
        <AccountId>15</AccountId>
        <AccountType/>
      </UserInfo>
      <UserInfo>
        <DisplayName>MISTRETTA, Stefania (NHS HERTFORDSHIRE AND WEST ESSEX ICB - 06N)</DisplayName>
        <AccountId>20</AccountId>
        <AccountType/>
      </UserInfo>
      <UserInfo>
        <DisplayName>INWARD, Jaron (NHS HERTFORDSHIRE AND WEST ESSEX ICB - 06N)</DisplayName>
        <AccountId>13</AccountId>
        <AccountType/>
      </UserInfo>
      <UserInfo>
        <DisplayName>VAN DER MERWE, Hannes (NHS HERTFORDSHIRE AND WEST ESSEX ICB - 06N)</DisplayName>
        <AccountId>11</AccountId>
        <AccountType/>
      </UserInfo>
      <UserInfo>
        <DisplayName>ONAL, Bashak (NHS HERTFORDSHIRE AND WEST ESSEX ICB - 06N)</DisplayName>
        <AccountId>19</AccountId>
        <AccountType/>
      </UserInfo>
      <UserInfo>
        <DisplayName>JOYCE, Rachel (NHS HERTFORDSHIRE AND WEST ESSEX ICB - 06K)</DisplayName>
        <AccountId>52</AccountId>
        <AccountType/>
      </UserInfo>
    </SharedWithUsers>
  </documentManagement>
</p:properties>
</file>

<file path=customXml/itemProps1.xml><?xml version="1.0" encoding="utf-8"?>
<ds:datastoreItem xmlns:ds="http://schemas.openxmlformats.org/officeDocument/2006/customXml" ds:itemID="{53AD067B-2653-4E2E-BDBB-0328BC6A5684}">
  <ds:schemaRefs>
    <ds:schemaRef ds:uri="http://schemas.openxmlformats.org/officeDocument/2006/bibliography"/>
  </ds:schemaRefs>
</ds:datastoreItem>
</file>

<file path=customXml/itemProps2.xml><?xml version="1.0" encoding="utf-8"?>
<ds:datastoreItem xmlns:ds="http://schemas.openxmlformats.org/officeDocument/2006/customXml" ds:itemID="{172844DE-1D77-4BB2-8711-698DB8F769A4}">
  <ds:schemaRefs>
    <ds:schemaRef ds:uri="http://schemas.microsoft.com/sharepoint/v3/contenttype/forms"/>
  </ds:schemaRefs>
</ds:datastoreItem>
</file>

<file path=customXml/itemProps3.xml><?xml version="1.0" encoding="utf-8"?>
<ds:datastoreItem xmlns:ds="http://schemas.openxmlformats.org/officeDocument/2006/customXml" ds:itemID="{F8365D86-E85A-497C-9035-14A5F7426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47bd84-b5a4-4d67-8b73-f41b5d41233a"/>
    <ds:schemaRef ds:uri="1a7401be-bd63-4339-a86f-62c8d1155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FF24C-2080-45EB-ACCC-59CBDC8ACC86}">
  <ds:schemaRefs>
    <ds:schemaRef ds:uri="http://schemas.microsoft.com/office/2006/metadata/properties"/>
    <ds:schemaRef ds:uri="http://schemas.microsoft.com/office/infopath/2007/PartnerControls"/>
    <ds:schemaRef ds:uri="http://schemas.microsoft.com/sharepoint/v3"/>
    <ds:schemaRef ds:uri="1a7401be-bd63-4339-a86f-62c8d11558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4926</Characters>
  <Application>Microsoft Office Word</Application>
  <DocSecurity>0</DocSecurity>
  <Lines>41</Lines>
  <Paragraphs>11</Paragraphs>
  <ScaleCrop>false</ScaleCrop>
  <Company>NHS HBL ICT</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Bashak (NHS HERTFORDSHIRE AND WEST ESSEX ICB - 06N)</dc:creator>
  <cp:keywords/>
  <dc:description/>
  <cp:lastModifiedBy>FERRY, Lillie (NHS HERTFORDSHIRE AND WEST ESSEX ICB - 06K)</cp:lastModifiedBy>
  <cp:revision>2</cp:revision>
  <dcterms:created xsi:type="dcterms:W3CDTF">2024-06-17T11:33:00Z</dcterms:created>
  <dcterms:modified xsi:type="dcterms:W3CDTF">2024-06-17T11:33:00Z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0x01010007E2A8CA0C064046A9F7D5A252ECA96A</vt:lpwstr>
  </property>
</Properties>
</file>